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E5636" w:rsidRPr="005235BE" w:rsidRDefault="002240C6" w:rsidP="005235BE">
      <w:pPr>
        <w:spacing w:after="0" w:line="240" w:lineRule="auto"/>
        <w:jc w:val="center"/>
        <w:rPr>
          <w:rFonts w:ascii="Times New Roman" w:hAnsi="Times New Roman" w:cs="Times New Roman"/>
          <w:b/>
          <w:sz w:val="24"/>
          <w:szCs w:val="24"/>
        </w:rPr>
      </w:pPr>
      <w:bookmarkStart w:id="0" w:name="_GoBack"/>
      <w:bookmarkEnd w:id="0"/>
      <w:r w:rsidRPr="005235BE">
        <w:rPr>
          <w:rFonts w:ascii="Times New Roman" w:hAnsi="Times New Roman" w:cs="Times New Roman"/>
          <w:b/>
          <w:sz w:val="24"/>
          <w:szCs w:val="24"/>
        </w:rPr>
        <w:t>SARDAR VALLABHBHAI NATIONAL INST</w:t>
      </w:r>
      <w:r w:rsidR="005C0960" w:rsidRPr="005235BE">
        <w:rPr>
          <w:rFonts w:ascii="Times New Roman" w:hAnsi="Times New Roman" w:cs="Times New Roman"/>
          <w:b/>
          <w:sz w:val="24"/>
          <w:szCs w:val="24"/>
        </w:rPr>
        <w:t>I</w:t>
      </w:r>
      <w:r w:rsidRPr="005235BE">
        <w:rPr>
          <w:rFonts w:ascii="Times New Roman" w:hAnsi="Times New Roman" w:cs="Times New Roman"/>
          <w:b/>
          <w:sz w:val="24"/>
          <w:szCs w:val="24"/>
        </w:rPr>
        <w:t>TUTE OF TECHNOLOGY</w:t>
      </w:r>
      <w:r w:rsidR="005C0960" w:rsidRPr="005235BE">
        <w:rPr>
          <w:rFonts w:ascii="Times New Roman" w:hAnsi="Times New Roman" w:cs="Times New Roman"/>
          <w:b/>
          <w:sz w:val="24"/>
          <w:szCs w:val="24"/>
        </w:rPr>
        <w:t>,</w:t>
      </w:r>
      <w:r w:rsidRPr="005235BE">
        <w:rPr>
          <w:rFonts w:ascii="Times New Roman" w:hAnsi="Times New Roman" w:cs="Times New Roman"/>
          <w:b/>
          <w:sz w:val="24"/>
          <w:szCs w:val="24"/>
        </w:rPr>
        <w:t xml:space="preserve"> SURAT</w:t>
      </w:r>
    </w:p>
    <w:p w:rsidR="002240C6" w:rsidRDefault="002240C6" w:rsidP="005235BE">
      <w:pPr>
        <w:spacing w:after="0" w:line="240" w:lineRule="auto"/>
        <w:jc w:val="center"/>
        <w:rPr>
          <w:rFonts w:ascii="Times New Roman" w:hAnsi="Times New Roman" w:cs="Times New Roman"/>
          <w:b/>
          <w:sz w:val="24"/>
          <w:szCs w:val="24"/>
        </w:rPr>
      </w:pPr>
      <w:r w:rsidRPr="005235BE">
        <w:rPr>
          <w:rFonts w:ascii="Times New Roman" w:hAnsi="Times New Roman" w:cs="Times New Roman"/>
          <w:b/>
          <w:sz w:val="24"/>
          <w:szCs w:val="24"/>
        </w:rPr>
        <w:t>DEPARTMENT OF CIVIL ENGINEERING</w:t>
      </w:r>
      <w:r w:rsidR="00EF0214" w:rsidRPr="005235BE">
        <w:rPr>
          <w:rFonts w:ascii="Times New Roman" w:hAnsi="Times New Roman" w:cs="Times New Roman"/>
          <w:b/>
          <w:sz w:val="24"/>
          <w:szCs w:val="24"/>
        </w:rPr>
        <w:t xml:space="preserve">  </w:t>
      </w:r>
    </w:p>
    <w:p w:rsidR="005235BE" w:rsidRPr="005235BE" w:rsidRDefault="005235BE" w:rsidP="005235BE">
      <w:pPr>
        <w:spacing w:after="0" w:line="240" w:lineRule="auto"/>
        <w:jc w:val="center"/>
        <w:rPr>
          <w:rFonts w:ascii="Times New Roman" w:hAnsi="Times New Roman" w:cs="Times New Roman"/>
          <w:b/>
          <w:sz w:val="24"/>
          <w:szCs w:val="24"/>
        </w:rPr>
      </w:pPr>
    </w:p>
    <w:p w:rsidR="002240C6" w:rsidRPr="005235BE" w:rsidRDefault="0090635A" w:rsidP="002240C6">
      <w:pPr>
        <w:jc w:val="center"/>
        <w:rPr>
          <w:rFonts w:ascii="Times New Roman" w:hAnsi="Times New Roman" w:cs="Times New Roman"/>
          <w:b/>
          <w:sz w:val="24"/>
          <w:szCs w:val="24"/>
        </w:rPr>
      </w:pPr>
      <w:r w:rsidRPr="005235BE">
        <w:rPr>
          <w:rFonts w:ascii="Times New Roman" w:hAnsi="Times New Roman" w:cs="Times New Roman"/>
          <w:b/>
          <w:sz w:val="24"/>
          <w:szCs w:val="24"/>
        </w:rPr>
        <w:t>ENVIRONMENTAL</w:t>
      </w:r>
      <w:r w:rsidR="002240C6" w:rsidRPr="005235BE">
        <w:rPr>
          <w:rFonts w:ascii="Times New Roman" w:hAnsi="Times New Roman" w:cs="Times New Roman"/>
          <w:b/>
          <w:sz w:val="24"/>
          <w:szCs w:val="24"/>
        </w:rPr>
        <w:t xml:space="preserve"> ENGINEERING SECTION</w:t>
      </w:r>
      <w:r w:rsidR="007603DE" w:rsidRPr="005235BE">
        <w:rPr>
          <w:rFonts w:ascii="Times New Roman" w:hAnsi="Times New Roman" w:cs="Times New Roman"/>
          <w:b/>
          <w:sz w:val="24"/>
          <w:szCs w:val="24"/>
        </w:rPr>
        <w:t xml:space="preserve">  </w:t>
      </w:r>
      <w:r w:rsidR="00923127" w:rsidRPr="005235BE">
        <w:rPr>
          <w:rFonts w:ascii="Times New Roman" w:hAnsi="Times New Roman" w:cs="Times New Roman"/>
          <w:b/>
          <w:sz w:val="24"/>
          <w:szCs w:val="24"/>
        </w:rPr>
        <w:t xml:space="preserve">  </w:t>
      </w:r>
    </w:p>
    <w:p w:rsidR="005235BE" w:rsidRDefault="0090635A" w:rsidP="00474E4D">
      <w:pPr>
        <w:ind w:left="-90"/>
        <w:jc w:val="both"/>
        <w:rPr>
          <w:rFonts w:ascii="Times New Roman" w:hAnsi="Times New Roman" w:cs="Times New Roman"/>
          <w:sz w:val="24"/>
          <w:szCs w:val="24"/>
        </w:rPr>
      </w:pPr>
      <w:r>
        <w:rPr>
          <w:rFonts w:ascii="Times New Roman" w:hAnsi="Times New Roman" w:cs="Times New Roman"/>
          <w:sz w:val="24"/>
          <w:szCs w:val="24"/>
        </w:rPr>
        <w:t xml:space="preserve">Environmental Engineering </w:t>
      </w:r>
      <w:r w:rsidR="00D664C3">
        <w:rPr>
          <w:rFonts w:ascii="Times New Roman" w:hAnsi="Times New Roman" w:cs="Times New Roman"/>
          <w:sz w:val="24"/>
          <w:szCs w:val="24"/>
        </w:rPr>
        <w:t>section</w:t>
      </w:r>
      <w:r>
        <w:rPr>
          <w:rFonts w:ascii="Times New Roman" w:hAnsi="Times New Roman" w:cs="Times New Roman"/>
          <w:sz w:val="24"/>
          <w:szCs w:val="24"/>
        </w:rPr>
        <w:t xml:space="preserve"> </w:t>
      </w:r>
      <w:r w:rsidR="003D5EEF">
        <w:rPr>
          <w:rFonts w:ascii="Times New Roman" w:hAnsi="Times New Roman" w:cs="Times New Roman"/>
          <w:sz w:val="24"/>
          <w:szCs w:val="24"/>
        </w:rPr>
        <w:t>was</w:t>
      </w:r>
      <w:r w:rsidR="005B1BC9" w:rsidRPr="005B1BC9">
        <w:rPr>
          <w:rFonts w:ascii="Times New Roman" w:hAnsi="Times New Roman" w:cs="Times New Roman"/>
          <w:sz w:val="24"/>
          <w:szCs w:val="24"/>
        </w:rPr>
        <w:t xml:space="preserve"> established in </w:t>
      </w:r>
      <w:r w:rsidR="003D5EEF">
        <w:rPr>
          <w:rFonts w:ascii="Times New Roman" w:hAnsi="Times New Roman" w:cs="Times New Roman"/>
          <w:sz w:val="24"/>
          <w:szCs w:val="24"/>
        </w:rPr>
        <w:t xml:space="preserve">the </w:t>
      </w:r>
      <w:r w:rsidR="005B1BC9" w:rsidRPr="005B1BC9">
        <w:rPr>
          <w:rFonts w:ascii="Times New Roman" w:hAnsi="Times New Roman" w:cs="Times New Roman"/>
          <w:sz w:val="24"/>
          <w:szCs w:val="24"/>
        </w:rPr>
        <w:t>year 1961</w:t>
      </w:r>
      <w:r>
        <w:rPr>
          <w:rFonts w:ascii="Times New Roman" w:hAnsi="Times New Roman" w:cs="Times New Roman"/>
          <w:sz w:val="24"/>
          <w:szCs w:val="24"/>
        </w:rPr>
        <w:t xml:space="preserve"> during the inception of the Department</w:t>
      </w:r>
      <w:r w:rsidR="005B1BC9" w:rsidRPr="005B1BC9">
        <w:rPr>
          <w:rFonts w:ascii="Times New Roman" w:hAnsi="Times New Roman" w:cs="Times New Roman"/>
          <w:sz w:val="24"/>
          <w:szCs w:val="24"/>
        </w:rPr>
        <w:t xml:space="preserve"> of Civil Engineering</w:t>
      </w:r>
      <w:r>
        <w:rPr>
          <w:rFonts w:ascii="Times New Roman" w:hAnsi="Times New Roman" w:cs="Times New Roman"/>
          <w:sz w:val="24"/>
          <w:szCs w:val="24"/>
        </w:rPr>
        <w:t>, wing A</w:t>
      </w:r>
      <w:r w:rsidR="005B1BC9" w:rsidRPr="005B1BC9">
        <w:rPr>
          <w:rFonts w:ascii="Times New Roman" w:hAnsi="Times New Roman" w:cs="Times New Roman"/>
          <w:sz w:val="24"/>
          <w:szCs w:val="24"/>
        </w:rPr>
        <w:t xml:space="preserve">. </w:t>
      </w:r>
      <w:r w:rsidR="003D5EEF">
        <w:rPr>
          <w:rFonts w:ascii="Times New Roman" w:hAnsi="Times New Roman" w:cs="Times New Roman"/>
          <w:sz w:val="24"/>
          <w:szCs w:val="24"/>
        </w:rPr>
        <w:t xml:space="preserve">The laboratory facilities are </w:t>
      </w:r>
      <w:r>
        <w:rPr>
          <w:rFonts w:ascii="Times New Roman" w:hAnsi="Times New Roman" w:cs="Times New Roman"/>
          <w:sz w:val="24"/>
          <w:szCs w:val="24"/>
        </w:rPr>
        <w:t xml:space="preserve">mainly </w:t>
      </w:r>
      <w:r w:rsidR="003D5EEF">
        <w:rPr>
          <w:rFonts w:ascii="Times New Roman" w:hAnsi="Times New Roman" w:cs="Times New Roman"/>
          <w:sz w:val="24"/>
          <w:szCs w:val="24"/>
        </w:rPr>
        <w:t xml:space="preserve">utilized by undergraduate and postgraduate students for their </w:t>
      </w:r>
      <w:r>
        <w:rPr>
          <w:rFonts w:ascii="Times New Roman" w:hAnsi="Times New Roman" w:cs="Times New Roman"/>
          <w:sz w:val="24"/>
          <w:szCs w:val="24"/>
        </w:rPr>
        <w:t xml:space="preserve">UG and PG </w:t>
      </w:r>
      <w:r w:rsidR="001B645F">
        <w:rPr>
          <w:rFonts w:ascii="Times New Roman" w:hAnsi="Times New Roman" w:cs="Times New Roman"/>
          <w:sz w:val="24"/>
          <w:szCs w:val="24"/>
        </w:rPr>
        <w:t>curriculum</w:t>
      </w:r>
      <w:r w:rsidR="003D5EEF">
        <w:rPr>
          <w:rFonts w:ascii="Times New Roman" w:hAnsi="Times New Roman" w:cs="Times New Roman"/>
          <w:sz w:val="24"/>
          <w:szCs w:val="24"/>
        </w:rPr>
        <w:t xml:space="preserve"> laboratory work. </w:t>
      </w:r>
      <w:r>
        <w:rPr>
          <w:rFonts w:ascii="Times New Roman" w:hAnsi="Times New Roman" w:cs="Times New Roman"/>
          <w:sz w:val="24"/>
          <w:szCs w:val="24"/>
        </w:rPr>
        <w:t xml:space="preserve">Students pursuing </w:t>
      </w:r>
      <w:r w:rsidR="003D5EEF">
        <w:rPr>
          <w:rFonts w:ascii="Times New Roman" w:hAnsi="Times New Roman" w:cs="Times New Roman"/>
          <w:sz w:val="24"/>
          <w:szCs w:val="24"/>
        </w:rPr>
        <w:t xml:space="preserve">research </w:t>
      </w:r>
      <w:r>
        <w:rPr>
          <w:rFonts w:ascii="Times New Roman" w:hAnsi="Times New Roman" w:cs="Times New Roman"/>
          <w:sz w:val="24"/>
          <w:szCs w:val="24"/>
        </w:rPr>
        <w:t>under Ph. D. program</w:t>
      </w:r>
      <w:r w:rsidR="003D5EEF">
        <w:rPr>
          <w:rFonts w:ascii="Times New Roman" w:hAnsi="Times New Roman" w:cs="Times New Roman"/>
          <w:sz w:val="24"/>
          <w:szCs w:val="24"/>
        </w:rPr>
        <w:t xml:space="preserve"> </w:t>
      </w:r>
      <w:r w:rsidR="005C0960">
        <w:rPr>
          <w:rFonts w:ascii="Times New Roman" w:hAnsi="Times New Roman" w:cs="Times New Roman"/>
          <w:sz w:val="24"/>
          <w:szCs w:val="24"/>
        </w:rPr>
        <w:t xml:space="preserve">also </w:t>
      </w:r>
      <w:r w:rsidR="003D5EEF">
        <w:rPr>
          <w:rFonts w:ascii="Times New Roman" w:hAnsi="Times New Roman" w:cs="Times New Roman"/>
          <w:sz w:val="24"/>
          <w:szCs w:val="24"/>
        </w:rPr>
        <w:t xml:space="preserve">utilize it for </w:t>
      </w:r>
      <w:r>
        <w:rPr>
          <w:rFonts w:ascii="Times New Roman" w:hAnsi="Times New Roman" w:cs="Times New Roman"/>
          <w:sz w:val="24"/>
          <w:szCs w:val="24"/>
        </w:rPr>
        <w:t>conducting various treatability studies under their study</w:t>
      </w:r>
      <w:r w:rsidR="003D5EEF">
        <w:rPr>
          <w:rFonts w:ascii="Times New Roman" w:hAnsi="Times New Roman" w:cs="Times New Roman"/>
          <w:sz w:val="24"/>
          <w:szCs w:val="24"/>
        </w:rPr>
        <w:t xml:space="preserve">. </w:t>
      </w:r>
      <w:r>
        <w:rPr>
          <w:rFonts w:ascii="Times New Roman" w:hAnsi="Times New Roman" w:cs="Times New Roman"/>
          <w:sz w:val="24"/>
          <w:szCs w:val="24"/>
        </w:rPr>
        <w:t>The laboratory set up is also used</w:t>
      </w:r>
      <w:r w:rsidR="005235BE">
        <w:rPr>
          <w:rFonts w:ascii="Times New Roman" w:hAnsi="Times New Roman" w:cs="Times New Roman"/>
          <w:sz w:val="24"/>
          <w:szCs w:val="24"/>
        </w:rPr>
        <w:t xml:space="preserve"> to carry </w:t>
      </w:r>
      <w:r w:rsidR="00717EF9">
        <w:rPr>
          <w:rFonts w:ascii="Times New Roman" w:hAnsi="Times New Roman" w:cs="Times New Roman"/>
          <w:sz w:val="24"/>
          <w:szCs w:val="24"/>
        </w:rPr>
        <w:t>out various testing of water,</w:t>
      </w:r>
      <w:r w:rsidR="005235BE">
        <w:rPr>
          <w:rFonts w:ascii="Times New Roman" w:hAnsi="Times New Roman" w:cs="Times New Roman"/>
          <w:sz w:val="24"/>
          <w:szCs w:val="24"/>
        </w:rPr>
        <w:t xml:space="preserve"> wastewater</w:t>
      </w:r>
      <w:r w:rsidR="00717EF9" w:rsidRPr="00717EF9">
        <w:rPr>
          <w:rFonts w:ascii="Times New Roman" w:hAnsi="Times New Roman" w:cs="Times New Roman"/>
          <w:sz w:val="24"/>
          <w:szCs w:val="24"/>
        </w:rPr>
        <w:t xml:space="preserve"> </w:t>
      </w:r>
      <w:r w:rsidR="00717EF9">
        <w:rPr>
          <w:rFonts w:ascii="Times New Roman" w:hAnsi="Times New Roman" w:cs="Times New Roman"/>
          <w:sz w:val="24"/>
          <w:szCs w:val="24"/>
        </w:rPr>
        <w:t>air pollution, solid and hazardous waste management, and noise pollution</w:t>
      </w:r>
      <w:r w:rsidR="005235BE">
        <w:rPr>
          <w:rFonts w:ascii="Times New Roman" w:hAnsi="Times New Roman" w:cs="Times New Roman"/>
          <w:sz w:val="24"/>
          <w:szCs w:val="24"/>
        </w:rPr>
        <w:t xml:space="preserve"> parameters</w:t>
      </w:r>
      <w:r w:rsidR="005B1BC9" w:rsidRPr="005B1BC9">
        <w:rPr>
          <w:rFonts w:ascii="Times New Roman" w:hAnsi="Times New Roman" w:cs="Times New Roman"/>
          <w:sz w:val="24"/>
          <w:szCs w:val="24"/>
        </w:rPr>
        <w:t xml:space="preserve">. </w:t>
      </w:r>
      <w:r w:rsidR="00941444" w:rsidRPr="005B1BC9">
        <w:rPr>
          <w:rFonts w:ascii="Times New Roman" w:hAnsi="Times New Roman" w:cs="Times New Roman"/>
          <w:sz w:val="24"/>
          <w:szCs w:val="24"/>
        </w:rPr>
        <w:t xml:space="preserve">The </w:t>
      </w:r>
      <w:r w:rsidR="005B1BC9" w:rsidRPr="005B1BC9">
        <w:rPr>
          <w:rFonts w:ascii="Times New Roman" w:hAnsi="Times New Roman" w:cs="Times New Roman"/>
          <w:sz w:val="24"/>
          <w:szCs w:val="24"/>
        </w:rPr>
        <w:t>laboratory</w:t>
      </w:r>
      <w:r w:rsidR="005235BE">
        <w:rPr>
          <w:rFonts w:ascii="Times New Roman" w:hAnsi="Times New Roman" w:cs="Times New Roman"/>
          <w:sz w:val="24"/>
          <w:szCs w:val="24"/>
        </w:rPr>
        <w:t xml:space="preserve"> facility</w:t>
      </w:r>
      <w:r w:rsidR="005B1BC9" w:rsidRPr="005B1BC9">
        <w:rPr>
          <w:rFonts w:ascii="Times New Roman" w:hAnsi="Times New Roman" w:cs="Times New Roman"/>
          <w:sz w:val="24"/>
          <w:szCs w:val="24"/>
        </w:rPr>
        <w:t xml:space="preserve"> has</w:t>
      </w:r>
      <w:r w:rsidR="00941444" w:rsidRPr="005B1BC9">
        <w:rPr>
          <w:rFonts w:ascii="Times New Roman" w:hAnsi="Times New Roman" w:cs="Times New Roman"/>
          <w:sz w:val="24"/>
          <w:szCs w:val="24"/>
        </w:rPr>
        <w:t xml:space="preserve"> good potential to carry out </w:t>
      </w:r>
      <w:r w:rsidR="005235BE">
        <w:rPr>
          <w:rFonts w:ascii="Times New Roman" w:hAnsi="Times New Roman" w:cs="Times New Roman"/>
          <w:sz w:val="24"/>
          <w:szCs w:val="24"/>
        </w:rPr>
        <w:t>consultancy work</w:t>
      </w:r>
      <w:r w:rsidR="00941444" w:rsidRPr="005B1BC9">
        <w:rPr>
          <w:rFonts w:ascii="Times New Roman" w:hAnsi="Times New Roman" w:cs="Times New Roman"/>
          <w:sz w:val="24"/>
          <w:szCs w:val="24"/>
        </w:rPr>
        <w:t xml:space="preserve"> generat</w:t>
      </w:r>
      <w:r w:rsidR="005235BE">
        <w:rPr>
          <w:rFonts w:ascii="Times New Roman" w:hAnsi="Times New Roman" w:cs="Times New Roman"/>
          <w:sz w:val="24"/>
          <w:szCs w:val="24"/>
        </w:rPr>
        <w:t>ing</w:t>
      </w:r>
      <w:r w:rsidR="00941444" w:rsidRPr="005B1BC9">
        <w:rPr>
          <w:rFonts w:ascii="Times New Roman" w:hAnsi="Times New Roman" w:cs="Times New Roman"/>
          <w:sz w:val="24"/>
          <w:szCs w:val="24"/>
        </w:rPr>
        <w:t xml:space="preserve"> revenue using </w:t>
      </w:r>
      <w:r w:rsidR="005235BE">
        <w:rPr>
          <w:rFonts w:ascii="Times New Roman" w:hAnsi="Times New Roman" w:cs="Times New Roman"/>
          <w:sz w:val="24"/>
          <w:szCs w:val="24"/>
        </w:rPr>
        <w:t>the expertise of learned faculty members in the area of wastewater treatment, air pollution, solid and hazardous waste management,</w:t>
      </w:r>
      <w:r w:rsidR="003F01D6">
        <w:rPr>
          <w:rFonts w:ascii="Times New Roman" w:hAnsi="Times New Roman" w:cs="Times New Roman"/>
          <w:sz w:val="24"/>
          <w:szCs w:val="24"/>
        </w:rPr>
        <w:t xml:space="preserve"> </w:t>
      </w:r>
      <w:r w:rsidR="005235BE">
        <w:rPr>
          <w:rFonts w:ascii="Times New Roman" w:hAnsi="Times New Roman" w:cs="Times New Roman"/>
          <w:sz w:val="24"/>
          <w:szCs w:val="24"/>
        </w:rPr>
        <w:t xml:space="preserve">and noise pollution. </w:t>
      </w:r>
    </w:p>
    <w:p w:rsidR="00717EF9" w:rsidRDefault="00717EF9" w:rsidP="00474E4D">
      <w:pPr>
        <w:ind w:left="-90"/>
        <w:jc w:val="both"/>
        <w:rPr>
          <w:rFonts w:ascii="Times New Roman" w:hAnsi="Times New Roman" w:cs="Times New Roman"/>
          <w:sz w:val="24"/>
          <w:szCs w:val="24"/>
        </w:rPr>
      </w:pPr>
      <w:r>
        <w:rPr>
          <w:rFonts w:ascii="Times New Roman" w:hAnsi="Times New Roman" w:cs="Times New Roman"/>
          <w:sz w:val="24"/>
          <w:szCs w:val="24"/>
        </w:rPr>
        <w:t xml:space="preserve">Environmental </w:t>
      </w:r>
      <w:r w:rsidR="00D664C3">
        <w:rPr>
          <w:rFonts w:ascii="Times New Roman" w:hAnsi="Times New Roman" w:cs="Times New Roman"/>
          <w:sz w:val="24"/>
          <w:szCs w:val="24"/>
        </w:rPr>
        <w:t>Engineering Section</w:t>
      </w:r>
      <w:r>
        <w:rPr>
          <w:rFonts w:ascii="Times New Roman" w:hAnsi="Times New Roman" w:cs="Times New Roman"/>
          <w:sz w:val="24"/>
          <w:szCs w:val="24"/>
        </w:rPr>
        <w:t xml:space="preserve"> is </w:t>
      </w:r>
      <w:r w:rsidR="008D662A">
        <w:rPr>
          <w:rFonts w:ascii="Times New Roman" w:hAnsi="Times New Roman" w:cs="Times New Roman"/>
          <w:sz w:val="24"/>
          <w:szCs w:val="24"/>
        </w:rPr>
        <w:t>running three</w:t>
      </w:r>
      <w:r w:rsidR="00D664C3">
        <w:rPr>
          <w:rFonts w:ascii="Times New Roman" w:hAnsi="Times New Roman" w:cs="Times New Roman"/>
          <w:sz w:val="24"/>
          <w:szCs w:val="24"/>
        </w:rPr>
        <w:t xml:space="preserve"> (3</w:t>
      </w:r>
      <w:r>
        <w:rPr>
          <w:rFonts w:ascii="Times New Roman" w:hAnsi="Times New Roman" w:cs="Times New Roman"/>
          <w:sz w:val="24"/>
          <w:szCs w:val="24"/>
        </w:rPr>
        <w:t>) laboratories</w:t>
      </w:r>
    </w:p>
    <w:p w:rsidR="00717EF9" w:rsidRDefault="00717EF9" w:rsidP="00717EF9">
      <w:pPr>
        <w:pStyle w:val="ListParagraph"/>
        <w:numPr>
          <w:ilvl w:val="0"/>
          <w:numId w:val="10"/>
        </w:numPr>
        <w:jc w:val="both"/>
      </w:pPr>
      <w:r>
        <w:t xml:space="preserve">Environmental Engineering Basic Laboratory </w:t>
      </w:r>
    </w:p>
    <w:p w:rsidR="00717EF9" w:rsidRDefault="00717EF9" w:rsidP="00717EF9">
      <w:pPr>
        <w:pStyle w:val="ListParagraph"/>
        <w:numPr>
          <w:ilvl w:val="0"/>
          <w:numId w:val="10"/>
        </w:numPr>
        <w:jc w:val="both"/>
      </w:pPr>
      <w:r>
        <w:t>Solid Waste Management Laboratory</w:t>
      </w:r>
    </w:p>
    <w:p w:rsidR="00717EF9" w:rsidRDefault="00717EF9" w:rsidP="00717EF9">
      <w:pPr>
        <w:pStyle w:val="ListParagraph"/>
        <w:numPr>
          <w:ilvl w:val="0"/>
          <w:numId w:val="10"/>
        </w:numPr>
        <w:jc w:val="both"/>
      </w:pPr>
      <w:r>
        <w:t xml:space="preserve">Environmental Audit Laboratory </w:t>
      </w:r>
    </w:p>
    <w:p w:rsidR="00D664C3" w:rsidRPr="00717EF9" w:rsidRDefault="00D664C3" w:rsidP="00D664C3">
      <w:pPr>
        <w:pStyle w:val="ListParagraph"/>
        <w:ind w:left="270"/>
        <w:jc w:val="both"/>
      </w:pPr>
    </w:p>
    <w:p w:rsidR="00171B33" w:rsidRDefault="00D664C3" w:rsidP="006910A6">
      <w:pPr>
        <w:jc w:val="both"/>
        <w:rPr>
          <w:rFonts w:ascii="Times New Roman" w:hAnsi="Times New Roman" w:cs="Times New Roman"/>
          <w:sz w:val="24"/>
          <w:szCs w:val="24"/>
        </w:rPr>
      </w:pPr>
      <w:r w:rsidRPr="00282443">
        <w:rPr>
          <w:rFonts w:ascii="Times New Roman" w:hAnsi="Times New Roman" w:cs="Times New Roman"/>
          <w:bCs/>
          <w:color w:val="000000" w:themeColor="text1"/>
          <w:sz w:val="24"/>
          <w:szCs w:val="24"/>
        </w:rPr>
        <w:t>Solid Waste Management Laborat</w:t>
      </w:r>
      <w:r w:rsidR="00F04C40">
        <w:rPr>
          <w:rFonts w:ascii="Times New Roman" w:hAnsi="Times New Roman" w:cs="Times New Roman"/>
          <w:bCs/>
          <w:color w:val="000000" w:themeColor="text1"/>
          <w:sz w:val="24"/>
          <w:szCs w:val="24"/>
        </w:rPr>
        <w:t xml:space="preserve">ory </w:t>
      </w:r>
      <w:r>
        <w:rPr>
          <w:rFonts w:ascii="Times New Roman" w:hAnsi="Times New Roman" w:cs="Times New Roman"/>
          <w:sz w:val="24"/>
          <w:szCs w:val="24"/>
        </w:rPr>
        <w:t>was established as</w:t>
      </w:r>
      <w:r w:rsidR="00171B33" w:rsidRPr="006910A6">
        <w:rPr>
          <w:rFonts w:ascii="Times New Roman" w:hAnsi="Times New Roman" w:cs="Times New Roman"/>
          <w:sz w:val="24"/>
          <w:szCs w:val="24"/>
        </w:rPr>
        <w:t xml:space="preserve"> per Gujarat State Urban Solid Waste Management and Sanitation Policy-2018 (Government of Gujarat Urban Development &amp; Urban Housing Department G.R.No. SBM/132018/2844/Th-1 Sachivalaya, Gandhinagar Date: 31/7/2018) one of the major objective ( section 1.3) it was mentioned that 100% decentralized processing of biodegradable waste at neighborhood/ ward/zone level. Further section 8.3 Goal 3 it was mentioned that Separate collection &amp; management of Waste from bulk generators: All resident welfare and market associations, gated colonies and institutions with an area of more than 5000 sq. m and all hotels and restaurants should ensure segregation of waste at source; facilitate collection of segregated waste and handover the recyclable material to either the authorized waste pickers/waste collectors or authorized recyclers. The bio-degradable waste from all bulk waste generators including vegetable, fruit, flower, meat poultry and fish market should be collected on day to day basis, processed, treated and disposed-off through composting or bio-methnation within the premises as far as possible.</w:t>
      </w:r>
    </w:p>
    <w:p w:rsidR="006910A6" w:rsidRDefault="006910A6" w:rsidP="006910A6">
      <w:pPr>
        <w:jc w:val="both"/>
        <w:rPr>
          <w:rFonts w:ascii="Times New Roman" w:hAnsi="Times New Roman" w:cs="Times New Roman"/>
          <w:sz w:val="24"/>
          <w:szCs w:val="24"/>
        </w:rPr>
      </w:pPr>
      <w:r>
        <w:rPr>
          <w:rFonts w:ascii="Times New Roman" w:hAnsi="Times New Roman" w:cs="Times New Roman"/>
          <w:sz w:val="24"/>
          <w:szCs w:val="24"/>
        </w:rPr>
        <w:t xml:space="preserve">Solid waste management laboratory is capable to carry out the analysis of </w:t>
      </w:r>
    </w:p>
    <w:p w:rsidR="006910A6" w:rsidRPr="00EB66D0" w:rsidRDefault="006910A6" w:rsidP="00EB66D0">
      <w:pPr>
        <w:pStyle w:val="ListParagraph"/>
        <w:numPr>
          <w:ilvl w:val="0"/>
          <w:numId w:val="11"/>
        </w:numPr>
        <w:jc w:val="both"/>
      </w:pPr>
      <w:r w:rsidRPr="00EB66D0">
        <w:t>Organic waste samples</w:t>
      </w:r>
    </w:p>
    <w:p w:rsidR="006910A6" w:rsidRPr="00EB66D0" w:rsidRDefault="006910A6" w:rsidP="00EB66D0">
      <w:pPr>
        <w:pStyle w:val="ListParagraph"/>
        <w:numPr>
          <w:ilvl w:val="0"/>
          <w:numId w:val="11"/>
        </w:numPr>
        <w:jc w:val="both"/>
      </w:pPr>
      <w:r w:rsidRPr="00EB66D0">
        <w:t>Soil samples</w:t>
      </w:r>
    </w:p>
    <w:p w:rsidR="006910A6" w:rsidRPr="00EB66D0" w:rsidRDefault="006910A6" w:rsidP="00EB66D0">
      <w:pPr>
        <w:pStyle w:val="ListParagraph"/>
        <w:numPr>
          <w:ilvl w:val="0"/>
          <w:numId w:val="11"/>
        </w:numPr>
        <w:jc w:val="both"/>
      </w:pPr>
      <w:r w:rsidRPr="00EB66D0">
        <w:t>Municipal solid waste</w:t>
      </w:r>
      <w:r w:rsidR="00EB66D0" w:rsidRPr="00EB66D0">
        <w:t xml:space="preserve"> </w:t>
      </w:r>
      <w:r w:rsidRPr="00EB66D0">
        <w:t xml:space="preserve">samples </w:t>
      </w:r>
    </w:p>
    <w:p w:rsidR="006910A6" w:rsidRPr="00EB66D0" w:rsidRDefault="006910A6" w:rsidP="00EB66D0">
      <w:pPr>
        <w:pStyle w:val="ListParagraph"/>
        <w:numPr>
          <w:ilvl w:val="0"/>
          <w:numId w:val="11"/>
        </w:numPr>
        <w:jc w:val="both"/>
      </w:pPr>
      <w:r w:rsidRPr="00EB66D0">
        <w:t xml:space="preserve">Hazardous waste samples </w:t>
      </w:r>
    </w:p>
    <w:p w:rsidR="006910A6" w:rsidRPr="00EB66D0" w:rsidRDefault="006910A6" w:rsidP="00EB66D0">
      <w:pPr>
        <w:pStyle w:val="ListParagraph"/>
        <w:numPr>
          <w:ilvl w:val="0"/>
          <w:numId w:val="11"/>
        </w:numPr>
        <w:jc w:val="both"/>
      </w:pPr>
      <w:r w:rsidRPr="00EB66D0">
        <w:t>Sludge samples</w:t>
      </w:r>
    </w:p>
    <w:p w:rsidR="006910A6" w:rsidRPr="00EB66D0" w:rsidRDefault="006910A6" w:rsidP="00EB66D0">
      <w:pPr>
        <w:pStyle w:val="ListParagraph"/>
        <w:numPr>
          <w:ilvl w:val="0"/>
          <w:numId w:val="11"/>
        </w:numPr>
        <w:jc w:val="both"/>
      </w:pPr>
      <w:r w:rsidRPr="00EB66D0">
        <w:t xml:space="preserve">Fly ash samples </w:t>
      </w:r>
    </w:p>
    <w:p w:rsidR="008D662A" w:rsidRDefault="008D662A" w:rsidP="006910A6">
      <w:pPr>
        <w:jc w:val="both"/>
        <w:rPr>
          <w:rFonts w:ascii="Times New Roman" w:hAnsi="Times New Roman" w:cs="Times New Roman"/>
          <w:sz w:val="24"/>
          <w:szCs w:val="24"/>
        </w:rPr>
      </w:pPr>
    </w:p>
    <w:p w:rsidR="008D662A" w:rsidRDefault="008D662A" w:rsidP="006910A6">
      <w:pPr>
        <w:jc w:val="both"/>
        <w:rPr>
          <w:rFonts w:ascii="Times New Roman" w:hAnsi="Times New Roman" w:cs="Times New Roman"/>
          <w:sz w:val="24"/>
          <w:szCs w:val="24"/>
        </w:rPr>
      </w:pPr>
      <w:r>
        <w:rPr>
          <w:rFonts w:ascii="Times New Roman" w:hAnsi="Times New Roman" w:cs="Times New Roman"/>
          <w:sz w:val="24"/>
          <w:szCs w:val="24"/>
        </w:rPr>
        <w:lastRenderedPageBreak/>
        <w:t>Solid waste management laboratories having a facility to work 24x7 with all basic facilities like personal computer, printer, scanner, drinking water facility, tea facility,  etc. Laboratory is also generating the revenue by analyzing the samples and demonstrated to various stake holders.</w:t>
      </w:r>
    </w:p>
    <w:p w:rsidR="00EB66D0" w:rsidRDefault="00CD1FB7" w:rsidP="006910A6">
      <w:pPr>
        <w:jc w:val="both"/>
        <w:rPr>
          <w:rFonts w:ascii="Times New Roman" w:hAnsi="Times New Roman" w:cs="Times New Roman"/>
          <w:sz w:val="24"/>
          <w:szCs w:val="24"/>
        </w:rPr>
      </w:pPr>
      <w:r>
        <w:rPr>
          <w:rFonts w:ascii="Times New Roman" w:hAnsi="Times New Roman" w:cs="Times New Roman"/>
          <w:sz w:val="24"/>
          <w:szCs w:val="24"/>
        </w:rPr>
        <w:t>Laboratory</w:t>
      </w:r>
      <w:r w:rsidR="00EB66D0">
        <w:rPr>
          <w:rFonts w:ascii="Times New Roman" w:hAnsi="Times New Roman" w:cs="Times New Roman"/>
          <w:sz w:val="24"/>
          <w:szCs w:val="24"/>
        </w:rPr>
        <w:t xml:space="preserve"> have followings equipment’s </w:t>
      </w:r>
    </w:p>
    <w:tbl>
      <w:tblPr>
        <w:tblStyle w:val="TableGrid"/>
        <w:tblW w:w="9549" w:type="dxa"/>
        <w:tblLook w:val="04A0" w:firstRow="1" w:lastRow="0" w:firstColumn="1" w:lastColumn="0" w:noHBand="0" w:noVBand="1"/>
      </w:tblPr>
      <w:tblGrid>
        <w:gridCol w:w="985"/>
        <w:gridCol w:w="8564"/>
      </w:tblGrid>
      <w:tr w:rsidR="00EB66D0" w:rsidRPr="00D917F1" w:rsidTr="00927262">
        <w:trPr>
          <w:trHeight w:val="269"/>
        </w:trPr>
        <w:tc>
          <w:tcPr>
            <w:tcW w:w="985" w:type="dxa"/>
          </w:tcPr>
          <w:p w:rsidR="00EB66D0" w:rsidRPr="00D917F1" w:rsidRDefault="00EB66D0" w:rsidP="0070757D">
            <w:pPr>
              <w:jc w:val="center"/>
              <w:rPr>
                <w:rFonts w:ascii="Times New Roman" w:hAnsi="Times New Roman" w:cs="Times New Roman"/>
                <w:b/>
              </w:rPr>
            </w:pPr>
            <w:r w:rsidRPr="00D917F1">
              <w:rPr>
                <w:rFonts w:ascii="Times New Roman" w:hAnsi="Times New Roman" w:cs="Times New Roman"/>
                <w:b/>
              </w:rPr>
              <w:t>Sr. No.</w:t>
            </w:r>
          </w:p>
        </w:tc>
        <w:tc>
          <w:tcPr>
            <w:tcW w:w="8564" w:type="dxa"/>
          </w:tcPr>
          <w:p w:rsidR="00EB66D0" w:rsidRPr="00D917F1" w:rsidRDefault="00EB66D0" w:rsidP="0070757D">
            <w:pPr>
              <w:jc w:val="both"/>
              <w:rPr>
                <w:rFonts w:ascii="Times New Roman" w:hAnsi="Times New Roman" w:cs="Times New Roman"/>
                <w:b/>
              </w:rPr>
            </w:pPr>
            <w:r w:rsidRPr="00D917F1">
              <w:rPr>
                <w:rFonts w:ascii="Times New Roman" w:hAnsi="Times New Roman" w:cs="Times New Roman"/>
                <w:b/>
              </w:rPr>
              <w:t>Equipment Name</w:t>
            </w:r>
          </w:p>
        </w:tc>
      </w:tr>
      <w:tr w:rsidR="00EB66D0" w:rsidRPr="00D917F1" w:rsidTr="00927262">
        <w:trPr>
          <w:trHeight w:val="269"/>
        </w:trPr>
        <w:tc>
          <w:tcPr>
            <w:tcW w:w="985" w:type="dxa"/>
          </w:tcPr>
          <w:p w:rsidR="00EB66D0" w:rsidRPr="00D917F1" w:rsidRDefault="00EB66D0" w:rsidP="0070757D">
            <w:pPr>
              <w:tabs>
                <w:tab w:val="left" w:pos="317"/>
              </w:tabs>
              <w:ind w:left="33"/>
              <w:rPr>
                <w:rFonts w:ascii="Times New Roman" w:hAnsi="Times New Roman" w:cs="Times New Roman"/>
                <w:color w:val="000000" w:themeColor="text1"/>
              </w:rPr>
            </w:pPr>
            <w:r w:rsidRPr="00D917F1">
              <w:rPr>
                <w:rFonts w:ascii="Times New Roman" w:hAnsi="Times New Roman" w:cs="Times New Roman"/>
                <w:color w:val="000000" w:themeColor="text1"/>
              </w:rPr>
              <w:t>1.</w:t>
            </w:r>
          </w:p>
        </w:tc>
        <w:tc>
          <w:tcPr>
            <w:tcW w:w="8564" w:type="dxa"/>
          </w:tcPr>
          <w:p w:rsidR="00EB66D0" w:rsidRPr="00D917F1" w:rsidRDefault="00EB66D0" w:rsidP="0070757D">
            <w:pPr>
              <w:rPr>
                <w:rFonts w:ascii="Times New Roman" w:hAnsi="Times New Roman" w:cs="Times New Roman"/>
                <w:color w:val="000000" w:themeColor="text1"/>
              </w:rPr>
            </w:pPr>
            <w:r w:rsidRPr="00D917F1">
              <w:rPr>
                <w:rFonts w:ascii="Times New Roman" w:hAnsi="Times New Roman" w:cs="Times New Roman"/>
                <w:color w:val="000000" w:themeColor="text1"/>
              </w:rPr>
              <w:t>TKN Analyzer</w:t>
            </w:r>
          </w:p>
        </w:tc>
      </w:tr>
      <w:tr w:rsidR="00EB66D0" w:rsidRPr="00D917F1" w:rsidTr="00927262">
        <w:trPr>
          <w:trHeight w:val="269"/>
        </w:trPr>
        <w:tc>
          <w:tcPr>
            <w:tcW w:w="985" w:type="dxa"/>
          </w:tcPr>
          <w:p w:rsidR="00EB66D0" w:rsidRPr="00D917F1" w:rsidRDefault="00EB66D0" w:rsidP="0070757D">
            <w:pPr>
              <w:tabs>
                <w:tab w:val="left" w:pos="317"/>
              </w:tabs>
              <w:ind w:left="33"/>
              <w:rPr>
                <w:rFonts w:ascii="Times New Roman" w:hAnsi="Times New Roman" w:cs="Times New Roman"/>
                <w:color w:val="000000" w:themeColor="text1"/>
              </w:rPr>
            </w:pPr>
            <w:r w:rsidRPr="00D917F1">
              <w:rPr>
                <w:rFonts w:ascii="Times New Roman" w:hAnsi="Times New Roman" w:cs="Times New Roman"/>
                <w:color w:val="000000" w:themeColor="text1"/>
              </w:rPr>
              <w:t>2.</w:t>
            </w:r>
          </w:p>
        </w:tc>
        <w:tc>
          <w:tcPr>
            <w:tcW w:w="8564" w:type="dxa"/>
          </w:tcPr>
          <w:p w:rsidR="00EB66D0" w:rsidRPr="00D917F1" w:rsidRDefault="00EB66D0" w:rsidP="0070757D">
            <w:pPr>
              <w:rPr>
                <w:rFonts w:ascii="Times New Roman" w:hAnsi="Times New Roman" w:cs="Times New Roman"/>
                <w:color w:val="000000" w:themeColor="text1"/>
              </w:rPr>
            </w:pPr>
            <w:r>
              <w:rPr>
                <w:rFonts w:ascii="Times New Roman" w:hAnsi="Times New Roman" w:cs="Times New Roman"/>
                <w:color w:val="000000" w:themeColor="text1"/>
              </w:rPr>
              <w:t>Flame photometer</w:t>
            </w:r>
          </w:p>
        </w:tc>
      </w:tr>
      <w:tr w:rsidR="00EB66D0" w:rsidRPr="00D917F1" w:rsidTr="00927262">
        <w:trPr>
          <w:trHeight w:val="269"/>
        </w:trPr>
        <w:tc>
          <w:tcPr>
            <w:tcW w:w="985" w:type="dxa"/>
          </w:tcPr>
          <w:p w:rsidR="00EB66D0" w:rsidRPr="00D917F1" w:rsidRDefault="00EB66D0" w:rsidP="0070757D">
            <w:pPr>
              <w:pStyle w:val="ListParagraph"/>
              <w:tabs>
                <w:tab w:val="left" w:pos="317"/>
              </w:tabs>
              <w:ind w:left="33"/>
              <w:rPr>
                <w:color w:val="000000" w:themeColor="text1"/>
                <w:sz w:val="22"/>
                <w:szCs w:val="22"/>
              </w:rPr>
            </w:pPr>
            <w:r w:rsidRPr="00D917F1">
              <w:rPr>
                <w:color w:val="000000" w:themeColor="text1"/>
                <w:sz w:val="22"/>
                <w:szCs w:val="22"/>
              </w:rPr>
              <w:t>3.</w:t>
            </w:r>
          </w:p>
        </w:tc>
        <w:tc>
          <w:tcPr>
            <w:tcW w:w="8564" w:type="dxa"/>
          </w:tcPr>
          <w:p w:rsidR="00EB66D0" w:rsidRPr="00D917F1" w:rsidRDefault="00EB66D0" w:rsidP="0070757D">
            <w:pPr>
              <w:jc w:val="both"/>
              <w:rPr>
                <w:rFonts w:ascii="Times New Roman" w:hAnsi="Times New Roman" w:cs="Times New Roman"/>
                <w:color w:val="000000" w:themeColor="text1"/>
              </w:rPr>
            </w:pPr>
            <w:r>
              <w:rPr>
                <w:rFonts w:ascii="Times New Roman" w:hAnsi="Times New Roman" w:cs="Times New Roman"/>
                <w:color w:val="000000" w:themeColor="text1"/>
              </w:rPr>
              <w:t xml:space="preserve">Muffle furnace </w:t>
            </w:r>
          </w:p>
        </w:tc>
      </w:tr>
      <w:tr w:rsidR="00EB66D0" w:rsidRPr="00D917F1" w:rsidTr="00927262">
        <w:trPr>
          <w:trHeight w:val="269"/>
        </w:trPr>
        <w:tc>
          <w:tcPr>
            <w:tcW w:w="985" w:type="dxa"/>
          </w:tcPr>
          <w:p w:rsidR="00EB66D0" w:rsidRPr="00D917F1" w:rsidRDefault="00EB66D0" w:rsidP="0070757D">
            <w:pPr>
              <w:pStyle w:val="ListParagraph"/>
              <w:tabs>
                <w:tab w:val="left" w:pos="317"/>
              </w:tabs>
              <w:ind w:left="33"/>
              <w:rPr>
                <w:color w:val="000000" w:themeColor="text1"/>
                <w:sz w:val="22"/>
                <w:szCs w:val="22"/>
              </w:rPr>
            </w:pPr>
            <w:r w:rsidRPr="00D917F1">
              <w:rPr>
                <w:color w:val="000000" w:themeColor="text1"/>
                <w:sz w:val="22"/>
                <w:szCs w:val="22"/>
              </w:rPr>
              <w:t>4.</w:t>
            </w:r>
          </w:p>
        </w:tc>
        <w:tc>
          <w:tcPr>
            <w:tcW w:w="8564" w:type="dxa"/>
          </w:tcPr>
          <w:p w:rsidR="00EB66D0" w:rsidRPr="00D917F1" w:rsidRDefault="00EB66D0" w:rsidP="0070757D">
            <w:pPr>
              <w:rPr>
                <w:rFonts w:ascii="Times New Roman" w:hAnsi="Times New Roman" w:cs="Times New Roman"/>
                <w:color w:val="000000" w:themeColor="text1"/>
              </w:rPr>
            </w:pPr>
            <w:r>
              <w:rPr>
                <w:rFonts w:ascii="Times New Roman" w:hAnsi="Times New Roman" w:cs="Times New Roman"/>
                <w:color w:val="000000" w:themeColor="text1"/>
              </w:rPr>
              <w:t>Deep freezer</w:t>
            </w:r>
          </w:p>
        </w:tc>
      </w:tr>
      <w:tr w:rsidR="00EB66D0" w:rsidRPr="00D917F1" w:rsidTr="00927262">
        <w:trPr>
          <w:trHeight w:val="269"/>
        </w:trPr>
        <w:tc>
          <w:tcPr>
            <w:tcW w:w="985" w:type="dxa"/>
          </w:tcPr>
          <w:p w:rsidR="00EB66D0" w:rsidRPr="00D917F1" w:rsidRDefault="00EB66D0" w:rsidP="0070757D">
            <w:pPr>
              <w:pStyle w:val="ListParagraph"/>
              <w:tabs>
                <w:tab w:val="left" w:pos="317"/>
              </w:tabs>
              <w:ind w:left="33"/>
              <w:rPr>
                <w:color w:val="000000" w:themeColor="text1"/>
                <w:sz w:val="22"/>
                <w:szCs w:val="22"/>
              </w:rPr>
            </w:pPr>
            <w:r w:rsidRPr="00D917F1">
              <w:rPr>
                <w:color w:val="000000" w:themeColor="text1"/>
                <w:sz w:val="22"/>
                <w:szCs w:val="22"/>
              </w:rPr>
              <w:t>5.</w:t>
            </w:r>
          </w:p>
        </w:tc>
        <w:tc>
          <w:tcPr>
            <w:tcW w:w="8564" w:type="dxa"/>
          </w:tcPr>
          <w:p w:rsidR="00EB66D0" w:rsidRPr="00D917F1" w:rsidRDefault="00EB66D0" w:rsidP="0070757D">
            <w:pPr>
              <w:rPr>
                <w:rFonts w:ascii="Times New Roman" w:hAnsi="Times New Roman" w:cs="Times New Roman"/>
                <w:color w:val="000000" w:themeColor="text1"/>
              </w:rPr>
            </w:pPr>
            <w:r>
              <w:rPr>
                <w:rFonts w:ascii="Times New Roman" w:hAnsi="Times New Roman" w:cs="Times New Roman"/>
                <w:color w:val="000000" w:themeColor="text1"/>
              </w:rPr>
              <w:t>Hot air oven</w:t>
            </w:r>
          </w:p>
        </w:tc>
      </w:tr>
      <w:tr w:rsidR="00EB66D0" w:rsidRPr="00D917F1" w:rsidTr="00927262">
        <w:trPr>
          <w:trHeight w:val="269"/>
        </w:trPr>
        <w:tc>
          <w:tcPr>
            <w:tcW w:w="985" w:type="dxa"/>
          </w:tcPr>
          <w:p w:rsidR="00EB66D0" w:rsidRPr="00D917F1" w:rsidRDefault="00EB66D0" w:rsidP="0070757D">
            <w:pPr>
              <w:pStyle w:val="ListParagraph"/>
              <w:tabs>
                <w:tab w:val="left" w:pos="317"/>
              </w:tabs>
              <w:ind w:left="33"/>
              <w:rPr>
                <w:color w:val="000000" w:themeColor="text1"/>
                <w:sz w:val="22"/>
                <w:szCs w:val="22"/>
              </w:rPr>
            </w:pPr>
            <w:r w:rsidRPr="00D917F1">
              <w:rPr>
                <w:color w:val="000000" w:themeColor="text1"/>
                <w:sz w:val="22"/>
                <w:szCs w:val="22"/>
              </w:rPr>
              <w:t>6.</w:t>
            </w:r>
          </w:p>
        </w:tc>
        <w:tc>
          <w:tcPr>
            <w:tcW w:w="8564" w:type="dxa"/>
          </w:tcPr>
          <w:p w:rsidR="00EB66D0" w:rsidRPr="00D917F1" w:rsidRDefault="00EB66D0" w:rsidP="0070757D">
            <w:pPr>
              <w:rPr>
                <w:rFonts w:ascii="Times New Roman" w:hAnsi="Times New Roman" w:cs="Times New Roman"/>
                <w:color w:val="000000" w:themeColor="text1"/>
              </w:rPr>
            </w:pPr>
            <w:r>
              <w:rPr>
                <w:rFonts w:ascii="Times New Roman" w:hAnsi="Times New Roman" w:cs="Times New Roman"/>
                <w:color w:val="000000" w:themeColor="text1"/>
              </w:rPr>
              <w:t xml:space="preserve">RDF  shredder </w:t>
            </w:r>
          </w:p>
        </w:tc>
      </w:tr>
      <w:tr w:rsidR="00EB66D0" w:rsidRPr="00D917F1" w:rsidTr="00927262">
        <w:trPr>
          <w:trHeight w:val="269"/>
        </w:trPr>
        <w:tc>
          <w:tcPr>
            <w:tcW w:w="985" w:type="dxa"/>
          </w:tcPr>
          <w:p w:rsidR="00EB66D0" w:rsidRPr="00D917F1" w:rsidRDefault="00EB66D0" w:rsidP="0070757D">
            <w:pPr>
              <w:pStyle w:val="ListParagraph"/>
              <w:tabs>
                <w:tab w:val="left" w:pos="317"/>
              </w:tabs>
              <w:ind w:left="33"/>
              <w:rPr>
                <w:color w:val="000000" w:themeColor="text1"/>
                <w:sz w:val="22"/>
                <w:szCs w:val="22"/>
              </w:rPr>
            </w:pPr>
            <w:r w:rsidRPr="00D917F1">
              <w:rPr>
                <w:color w:val="000000" w:themeColor="text1"/>
                <w:sz w:val="22"/>
                <w:szCs w:val="22"/>
              </w:rPr>
              <w:t>7.</w:t>
            </w:r>
          </w:p>
        </w:tc>
        <w:tc>
          <w:tcPr>
            <w:tcW w:w="8564" w:type="dxa"/>
          </w:tcPr>
          <w:p w:rsidR="00EB66D0" w:rsidRPr="00D917F1" w:rsidRDefault="00EB66D0" w:rsidP="0070757D">
            <w:pPr>
              <w:rPr>
                <w:rFonts w:ascii="Times New Roman" w:hAnsi="Times New Roman" w:cs="Times New Roman"/>
                <w:color w:val="000000" w:themeColor="text1"/>
              </w:rPr>
            </w:pPr>
            <w:r>
              <w:rPr>
                <w:rFonts w:ascii="Times New Roman" w:hAnsi="Times New Roman" w:cs="Times New Roman"/>
                <w:color w:val="000000" w:themeColor="text1"/>
              </w:rPr>
              <w:t>Flower waste shredder</w:t>
            </w:r>
          </w:p>
        </w:tc>
      </w:tr>
      <w:tr w:rsidR="00EB66D0" w:rsidRPr="00D917F1" w:rsidTr="00927262">
        <w:trPr>
          <w:trHeight w:val="269"/>
        </w:trPr>
        <w:tc>
          <w:tcPr>
            <w:tcW w:w="985" w:type="dxa"/>
          </w:tcPr>
          <w:p w:rsidR="00EB66D0" w:rsidRPr="00D917F1" w:rsidRDefault="00EB66D0" w:rsidP="0070757D">
            <w:pPr>
              <w:pStyle w:val="ListParagraph"/>
              <w:tabs>
                <w:tab w:val="left" w:pos="317"/>
              </w:tabs>
              <w:ind w:left="33"/>
              <w:rPr>
                <w:color w:val="000000" w:themeColor="text1"/>
                <w:sz w:val="22"/>
                <w:szCs w:val="22"/>
              </w:rPr>
            </w:pPr>
            <w:r w:rsidRPr="00D917F1">
              <w:rPr>
                <w:color w:val="000000" w:themeColor="text1"/>
                <w:sz w:val="22"/>
                <w:szCs w:val="22"/>
              </w:rPr>
              <w:t>8.</w:t>
            </w:r>
          </w:p>
        </w:tc>
        <w:tc>
          <w:tcPr>
            <w:tcW w:w="8564" w:type="dxa"/>
          </w:tcPr>
          <w:p w:rsidR="00EB66D0" w:rsidRPr="00D917F1" w:rsidRDefault="00EB66D0" w:rsidP="0070757D">
            <w:pPr>
              <w:rPr>
                <w:rFonts w:ascii="Times New Roman" w:hAnsi="Times New Roman" w:cs="Times New Roman"/>
                <w:color w:val="000000" w:themeColor="text1"/>
              </w:rPr>
            </w:pPr>
            <w:r>
              <w:rPr>
                <w:rFonts w:ascii="Times New Roman" w:hAnsi="Times New Roman" w:cs="Times New Roman"/>
                <w:color w:val="000000" w:themeColor="text1"/>
              </w:rPr>
              <w:t>Leafy waste shredder</w:t>
            </w:r>
          </w:p>
        </w:tc>
      </w:tr>
      <w:tr w:rsidR="00EB66D0" w:rsidRPr="00D917F1" w:rsidTr="00927262">
        <w:trPr>
          <w:trHeight w:val="269"/>
        </w:trPr>
        <w:tc>
          <w:tcPr>
            <w:tcW w:w="985" w:type="dxa"/>
          </w:tcPr>
          <w:p w:rsidR="00EB66D0" w:rsidRPr="00EB66D0" w:rsidRDefault="00EB66D0" w:rsidP="00EB66D0">
            <w:pPr>
              <w:tabs>
                <w:tab w:val="left" w:pos="317"/>
              </w:tabs>
              <w:rPr>
                <w:color w:val="000000" w:themeColor="text1"/>
              </w:rPr>
            </w:pPr>
            <w:r w:rsidRPr="00EB66D0">
              <w:rPr>
                <w:color w:val="000000" w:themeColor="text1"/>
              </w:rPr>
              <w:t>9.</w:t>
            </w:r>
          </w:p>
        </w:tc>
        <w:tc>
          <w:tcPr>
            <w:tcW w:w="8564" w:type="dxa"/>
          </w:tcPr>
          <w:p w:rsidR="00EB66D0" w:rsidRDefault="00EB66D0" w:rsidP="0070757D">
            <w:pPr>
              <w:rPr>
                <w:rFonts w:ascii="Times New Roman" w:hAnsi="Times New Roman" w:cs="Times New Roman"/>
                <w:color w:val="000000" w:themeColor="text1"/>
              </w:rPr>
            </w:pPr>
            <w:r>
              <w:rPr>
                <w:rFonts w:ascii="Times New Roman" w:hAnsi="Times New Roman" w:cs="Times New Roman"/>
                <w:color w:val="000000" w:themeColor="text1"/>
              </w:rPr>
              <w:t>Flower waste composter</w:t>
            </w:r>
          </w:p>
        </w:tc>
      </w:tr>
      <w:tr w:rsidR="00EB66D0" w:rsidRPr="00D917F1" w:rsidTr="00927262">
        <w:trPr>
          <w:trHeight w:val="269"/>
        </w:trPr>
        <w:tc>
          <w:tcPr>
            <w:tcW w:w="985" w:type="dxa"/>
          </w:tcPr>
          <w:p w:rsidR="00EB66D0" w:rsidRPr="00EB66D0" w:rsidRDefault="00EB66D0" w:rsidP="00EB66D0">
            <w:pPr>
              <w:tabs>
                <w:tab w:val="left" w:pos="317"/>
              </w:tabs>
              <w:rPr>
                <w:color w:val="000000" w:themeColor="text1"/>
              </w:rPr>
            </w:pPr>
            <w:r w:rsidRPr="00EB66D0">
              <w:rPr>
                <w:color w:val="000000" w:themeColor="text1"/>
              </w:rPr>
              <w:t>10.</w:t>
            </w:r>
          </w:p>
        </w:tc>
        <w:tc>
          <w:tcPr>
            <w:tcW w:w="8564" w:type="dxa"/>
          </w:tcPr>
          <w:p w:rsidR="00EB66D0" w:rsidRDefault="00EB66D0" w:rsidP="0070757D">
            <w:pPr>
              <w:rPr>
                <w:rFonts w:ascii="Times New Roman" w:hAnsi="Times New Roman" w:cs="Times New Roman"/>
                <w:color w:val="000000" w:themeColor="text1"/>
              </w:rPr>
            </w:pPr>
            <w:r>
              <w:rPr>
                <w:rFonts w:ascii="Times New Roman" w:hAnsi="Times New Roman" w:cs="Times New Roman"/>
                <w:color w:val="000000" w:themeColor="text1"/>
              </w:rPr>
              <w:t>Garden waste composter</w:t>
            </w:r>
          </w:p>
        </w:tc>
      </w:tr>
      <w:tr w:rsidR="008D662A" w:rsidRPr="00D917F1" w:rsidTr="00927262">
        <w:trPr>
          <w:trHeight w:val="269"/>
        </w:trPr>
        <w:tc>
          <w:tcPr>
            <w:tcW w:w="985" w:type="dxa"/>
          </w:tcPr>
          <w:p w:rsidR="008D662A" w:rsidRPr="00EB66D0" w:rsidRDefault="008D662A" w:rsidP="008D662A">
            <w:pPr>
              <w:tabs>
                <w:tab w:val="left" w:pos="317"/>
              </w:tabs>
              <w:rPr>
                <w:color w:val="000000" w:themeColor="text1"/>
              </w:rPr>
            </w:pPr>
            <w:r>
              <w:rPr>
                <w:color w:val="000000" w:themeColor="text1"/>
              </w:rPr>
              <w:t>11.</w:t>
            </w:r>
          </w:p>
        </w:tc>
        <w:tc>
          <w:tcPr>
            <w:tcW w:w="8564" w:type="dxa"/>
          </w:tcPr>
          <w:p w:rsidR="008D662A" w:rsidRDefault="008D662A" w:rsidP="008D662A">
            <w:pPr>
              <w:rPr>
                <w:rFonts w:ascii="Times New Roman" w:hAnsi="Times New Roman" w:cs="Times New Roman"/>
                <w:color w:val="000000" w:themeColor="text1"/>
              </w:rPr>
            </w:pPr>
            <w:r>
              <w:rPr>
                <w:rFonts w:ascii="Times New Roman" w:hAnsi="Times New Roman" w:cs="Times New Roman"/>
              </w:rPr>
              <w:t>Rotary drum  composter</w:t>
            </w:r>
          </w:p>
        </w:tc>
      </w:tr>
      <w:tr w:rsidR="008D662A" w:rsidRPr="00D917F1" w:rsidTr="00927262">
        <w:trPr>
          <w:trHeight w:val="269"/>
        </w:trPr>
        <w:tc>
          <w:tcPr>
            <w:tcW w:w="985" w:type="dxa"/>
          </w:tcPr>
          <w:p w:rsidR="008D662A" w:rsidRDefault="008D662A" w:rsidP="008D662A">
            <w:pPr>
              <w:tabs>
                <w:tab w:val="left" w:pos="317"/>
              </w:tabs>
              <w:rPr>
                <w:color w:val="000000" w:themeColor="text1"/>
              </w:rPr>
            </w:pPr>
            <w:r>
              <w:rPr>
                <w:color w:val="000000" w:themeColor="text1"/>
              </w:rPr>
              <w:t>12.</w:t>
            </w:r>
          </w:p>
        </w:tc>
        <w:tc>
          <w:tcPr>
            <w:tcW w:w="8564" w:type="dxa"/>
          </w:tcPr>
          <w:p w:rsidR="008D662A" w:rsidRDefault="008D662A" w:rsidP="008D662A">
            <w:pPr>
              <w:rPr>
                <w:rFonts w:ascii="Times New Roman" w:hAnsi="Times New Roman" w:cs="Times New Roman"/>
                <w:color w:val="000000" w:themeColor="text1"/>
              </w:rPr>
            </w:pPr>
            <w:r>
              <w:rPr>
                <w:rFonts w:ascii="Times New Roman" w:hAnsi="Times New Roman" w:cs="Times New Roman"/>
                <w:color w:val="000000" w:themeColor="text1"/>
              </w:rPr>
              <w:t xml:space="preserve">Material blender </w:t>
            </w:r>
          </w:p>
        </w:tc>
      </w:tr>
      <w:tr w:rsidR="008D662A" w:rsidRPr="00D917F1" w:rsidTr="00927262">
        <w:trPr>
          <w:trHeight w:val="269"/>
        </w:trPr>
        <w:tc>
          <w:tcPr>
            <w:tcW w:w="985" w:type="dxa"/>
          </w:tcPr>
          <w:p w:rsidR="008D662A" w:rsidRDefault="008D662A" w:rsidP="008D662A">
            <w:pPr>
              <w:tabs>
                <w:tab w:val="left" w:pos="317"/>
              </w:tabs>
              <w:rPr>
                <w:color w:val="000000" w:themeColor="text1"/>
              </w:rPr>
            </w:pPr>
            <w:r>
              <w:rPr>
                <w:color w:val="000000" w:themeColor="text1"/>
              </w:rPr>
              <w:t>13.</w:t>
            </w:r>
          </w:p>
        </w:tc>
        <w:tc>
          <w:tcPr>
            <w:tcW w:w="8564" w:type="dxa"/>
          </w:tcPr>
          <w:p w:rsidR="008D662A" w:rsidRDefault="008D662A" w:rsidP="008D662A">
            <w:pPr>
              <w:rPr>
                <w:rFonts w:ascii="Times New Roman" w:hAnsi="Times New Roman" w:cs="Times New Roman"/>
                <w:color w:val="000000" w:themeColor="text1"/>
              </w:rPr>
            </w:pPr>
            <w:r>
              <w:rPr>
                <w:rFonts w:ascii="Times New Roman" w:hAnsi="Times New Roman" w:cs="Times New Roman"/>
                <w:color w:val="000000" w:themeColor="text1"/>
              </w:rPr>
              <w:t xml:space="preserve">Weighing balance-100kg, 10, kg and 2 kg </w:t>
            </w:r>
          </w:p>
        </w:tc>
      </w:tr>
      <w:tr w:rsidR="008D662A" w:rsidRPr="00D917F1" w:rsidTr="00927262">
        <w:trPr>
          <w:trHeight w:val="269"/>
        </w:trPr>
        <w:tc>
          <w:tcPr>
            <w:tcW w:w="985" w:type="dxa"/>
          </w:tcPr>
          <w:p w:rsidR="008D662A" w:rsidRDefault="008D662A" w:rsidP="008D662A">
            <w:pPr>
              <w:tabs>
                <w:tab w:val="left" w:pos="317"/>
              </w:tabs>
              <w:rPr>
                <w:color w:val="000000" w:themeColor="text1"/>
              </w:rPr>
            </w:pPr>
            <w:r>
              <w:rPr>
                <w:color w:val="000000" w:themeColor="text1"/>
              </w:rPr>
              <w:t>14.</w:t>
            </w:r>
          </w:p>
        </w:tc>
        <w:tc>
          <w:tcPr>
            <w:tcW w:w="8564" w:type="dxa"/>
          </w:tcPr>
          <w:p w:rsidR="008D662A" w:rsidRDefault="008D662A" w:rsidP="008D662A">
            <w:pPr>
              <w:rPr>
                <w:rFonts w:ascii="Times New Roman" w:hAnsi="Times New Roman" w:cs="Times New Roman"/>
                <w:color w:val="000000" w:themeColor="text1"/>
              </w:rPr>
            </w:pPr>
            <w:r>
              <w:rPr>
                <w:rFonts w:ascii="Times New Roman" w:hAnsi="Times New Roman" w:cs="Times New Roman"/>
                <w:color w:val="000000" w:themeColor="text1"/>
              </w:rPr>
              <w:t>pH Meter</w:t>
            </w:r>
          </w:p>
        </w:tc>
      </w:tr>
      <w:tr w:rsidR="008D662A" w:rsidRPr="00D917F1" w:rsidTr="00927262">
        <w:trPr>
          <w:trHeight w:val="269"/>
        </w:trPr>
        <w:tc>
          <w:tcPr>
            <w:tcW w:w="985" w:type="dxa"/>
          </w:tcPr>
          <w:p w:rsidR="008D662A" w:rsidRDefault="008D662A" w:rsidP="008D662A">
            <w:pPr>
              <w:tabs>
                <w:tab w:val="left" w:pos="317"/>
              </w:tabs>
              <w:rPr>
                <w:color w:val="000000" w:themeColor="text1"/>
              </w:rPr>
            </w:pPr>
            <w:r>
              <w:rPr>
                <w:color w:val="000000" w:themeColor="text1"/>
              </w:rPr>
              <w:t>15.</w:t>
            </w:r>
          </w:p>
        </w:tc>
        <w:tc>
          <w:tcPr>
            <w:tcW w:w="8564" w:type="dxa"/>
          </w:tcPr>
          <w:p w:rsidR="008D662A" w:rsidRDefault="008D662A" w:rsidP="008D662A">
            <w:pPr>
              <w:rPr>
                <w:rFonts w:ascii="Times New Roman" w:hAnsi="Times New Roman" w:cs="Times New Roman"/>
                <w:color w:val="000000" w:themeColor="text1"/>
              </w:rPr>
            </w:pPr>
            <w:r>
              <w:rPr>
                <w:rFonts w:ascii="Times New Roman" w:hAnsi="Times New Roman" w:cs="Times New Roman"/>
                <w:color w:val="000000" w:themeColor="text1"/>
              </w:rPr>
              <w:t xml:space="preserve">Digestion plate </w:t>
            </w:r>
          </w:p>
        </w:tc>
      </w:tr>
      <w:tr w:rsidR="008D662A" w:rsidRPr="00D917F1" w:rsidTr="00927262">
        <w:trPr>
          <w:trHeight w:val="269"/>
        </w:trPr>
        <w:tc>
          <w:tcPr>
            <w:tcW w:w="985" w:type="dxa"/>
          </w:tcPr>
          <w:p w:rsidR="008D662A" w:rsidRDefault="008D662A" w:rsidP="008D662A">
            <w:pPr>
              <w:tabs>
                <w:tab w:val="left" w:pos="317"/>
              </w:tabs>
              <w:rPr>
                <w:color w:val="000000" w:themeColor="text1"/>
              </w:rPr>
            </w:pPr>
            <w:r>
              <w:rPr>
                <w:color w:val="000000" w:themeColor="text1"/>
              </w:rPr>
              <w:t>16.</w:t>
            </w:r>
          </w:p>
        </w:tc>
        <w:tc>
          <w:tcPr>
            <w:tcW w:w="8564" w:type="dxa"/>
          </w:tcPr>
          <w:p w:rsidR="008D662A" w:rsidRDefault="008D662A" w:rsidP="008D662A">
            <w:pPr>
              <w:rPr>
                <w:rFonts w:ascii="Times New Roman" w:hAnsi="Times New Roman" w:cs="Times New Roman"/>
                <w:color w:val="000000" w:themeColor="text1"/>
              </w:rPr>
            </w:pPr>
            <w:r w:rsidRPr="00D917F1">
              <w:rPr>
                <w:rFonts w:ascii="Times New Roman" w:hAnsi="Times New Roman" w:cs="Times New Roman"/>
              </w:rPr>
              <w:t>Electrical Conductivity Meter</w:t>
            </w:r>
          </w:p>
        </w:tc>
      </w:tr>
      <w:tr w:rsidR="008D662A" w:rsidRPr="00D917F1" w:rsidTr="00927262">
        <w:trPr>
          <w:trHeight w:val="269"/>
        </w:trPr>
        <w:tc>
          <w:tcPr>
            <w:tcW w:w="985" w:type="dxa"/>
          </w:tcPr>
          <w:p w:rsidR="008D662A" w:rsidRDefault="008D662A" w:rsidP="008D662A">
            <w:pPr>
              <w:tabs>
                <w:tab w:val="left" w:pos="317"/>
              </w:tabs>
              <w:rPr>
                <w:color w:val="000000" w:themeColor="text1"/>
              </w:rPr>
            </w:pPr>
            <w:r>
              <w:rPr>
                <w:color w:val="000000" w:themeColor="text1"/>
              </w:rPr>
              <w:t>17.</w:t>
            </w:r>
          </w:p>
        </w:tc>
        <w:tc>
          <w:tcPr>
            <w:tcW w:w="8564" w:type="dxa"/>
          </w:tcPr>
          <w:p w:rsidR="008D662A" w:rsidRDefault="008D662A" w:rsidP="008D662A">
            <w:pPr>
              <w:rPr>
                <w:rFonts w:ascii="Times New Roman" w:hAnsi="Times New Roman" w:cs="Times New Roman"/>
                <w:color w:val="000000" w:themeColor="text1"/>
              </w:rPr>
            </w:pPr>
            <w:r>
              <w:rPr>
                <w:rFonts w:ascii="Times New Roman" w:hAnsi="Times New Roman" w:cs="Times New Roman"/>
                <w:color w:val="000000" w:themeColor="text1"/>
              </w:rPr>
              <w:t>Compressor</w:t>
            </w:r>
          </w:p>
        </w:tc>
      </w:tr>
      <w:tr w:rsidR="008D662A" w:rsidRPr="00D917F1" w:rsidTr="00927262">
        <w:trPr>
          <w:trHeight w:val="269"/>
        </w:trPr>
        <w:tc>
          <w:tcPr>
            <w:tcW w:w="985" w:type="dxa"/>
          </w:tcPr>
          <w:p w:rsidR="008D662A" w:rsidRDefault="008D662A" w:rsidP="008D662A">
            <w:pPr>
              <w:tabs>
                <w:tab w:val="left" w:pos="317"/>
              </w:tabs>
              <w:rPr>
                <w:color w:val="000000" w:themeColor="text1"/>
              </w:rPr>
            </w:pPr>
            <w:r>
              <w:rPr>
                <w:color w:val="000000" w:themeColor="text1"/>
              </w:rPr>
              <w:t>18.</w:t>
            </w:r>
          </w:p>
        </w:tc>
        <w:tc>
          <w:tcPr>
            <w:tcW w:w="8564" w:type="dxa"/>
          </w:tcPr>
          <w:p w:rsidR="008D662A" w:rsidRDefault="008D662A" w:rsidP="008D662A">
            <w:pPr>
              <w:rPr>
                <w:rFonts w:ascii="Times New Roman" w:hAnsi="Times New Roman" w:cs="Times New Roman"/>
                <w:color w:val="000000" w:themeColor="text1"/>
              </w:rPr>
            </w:pPr>
            <w:r>
              <w:rPr>
                <w:rFonts w:ascii="Times New Roman" w:hAnsi="Times New Roman" w:cs="Times New Roman"/>
                <w:color w:val="000000" w:themeColor="text1"/>
              </w:rPr>
              <w:t xml:space="preserve">Tool kit </w:t>
            </w:r>
          </w:p>
        </w:tc>
      </w:tr>
      <w:tr w:rsidR="008D662A" w:rsidRPr="00D917F1" w:rsidTr="00927262">
        <w:trPr>
          <w:trHeight w:val="269"/>
        </w:trPr>
        <w:tc>
          <w:tcPr>
            <w:tcW w:w="985" w:type="dxa"/>
          </w:tcPr>
          <w:p w:rsidR="008D662A" w:rsidRPr="00D917F1" w:rsidRDefault="008D662A" w:rsidP="008D662A">
            <w:pPr>
              <w:tabs>
                <w:tab w:val="left" w:pos="317"/>
              </w:tabs>
              <w:rPr>
                <w:rFonts w:ascii="Times New Roman" w:hAnsi="Times New Roman" w:cs="Times New Roman"/>
              </w:rPr>
            </w:pPr>
            <w:r>
              <w:rPr>
                <w:rFonts w:ascii="Times New Roman" w:hAnsi="Times New Roman" w:cs="Times New Roman"/>
              </w:rPr>
              <w:t>19.</w:t>
            </w:r>
          </w:p>
        </w:tc>
        <w:tc>
          <w:tcPr>
            <w:tcW w:w="8564" w:type="dxa"/>
          </w:tcPr>
          <w:p w:rsidR="008D662A" w:rsidRDefault="008D662A" w:rsidP="008D662A">
            <w:pPr>
              <w:rPr>
                <w:rFonts w:ascii="Times New Roman" w:hAnsi="Times New Roman" w:cs="Times New Roman"/>
                <w:color w:val="000000" w:themeColor="text1"/>
              </w:rPr>
            </w:pPr>
            <w:r w:rsidRPr="00D917F1">
              <w:rPr>
                <w:rFonts w:ascii="Times New Roman" w:hAnsi="Times New Roman" w:cs="Times New Roman"/>
              </w:rPr>
              <w:t>Vacuum Pump</w:t>
            </w:r>
          </w:p>
        </w:tc>
      </w:tr>
      <w:tr w:rsidR="008D662A" w:rsidRPr="00D917F1" w:rsidTr="00927262">
        <w:trPr>
          <w:trHeight w:val="269"/>
        </w:trPr>
        <w:tc>
          <w:tcPr>
            <w:tcW w:w="985" w:type="dxa"/>
          </w:tcPr>
          <w:p w:rsidR="008D662A" w:rsidRPr="00D917F1" w:rsidRDefault="008D662A" w:rsidP="008D662A">
            <w:pPr>
              <w:rPr>
                <w:rFonts w:ascii="Times New Roman" w:hAnsi="Times New Roman" w:cs="Times New Roman"/>
              </w:rPr>
            </w:pPr>
            <w:r>
              <w:rPr>
                <w:rFonts w:ascii="Times New Roman" w:hAnsi="Times New Roman" w:cs="Times New Roman"/>
              </w:rPr>
              <w:t xml:space="preserve">20. </w:t>
            </w:r>
          </w:p>
        </w:tc>
        <w:tc>
          <w:tcPr>
            <w:tcW w:w="8564" w:type="dxa"/>
          </w:tcPr>
          <w:p w:rsidR="008D662A" w:rsidRPr="008D662A" w:rsidRDefault="008D662A" w:rsidP="008D662A">
            <w:pPr>
              <w:rPr>
                <w:rFonts w:ascii="Times New Roman" w:hAnsi="Times New Roman" w:cs="Times New Roman"/>
                <w:bCs/>
              </w:rPr>
            </w:pPr>
            <w:r w:rsidRPr="008D662A">
              <w:rPr>
                <w:rFonts w:ascii="Times New Roman" w:hAnsi="Times New Roman" w:cs="Times New Roman"/>
                <w:bCs/>
              </w:rPr>
              <w:t>Refrigerator</w:t>
            </w:r>
          </w:p>
        </w:tc>
      </w:tr>
      <w:tr w:rsidR="008D662A" w:rsidRPr="00D917F1" w:rsidTr="00927262">
        <w:trPr>
          <w:trHeight w:val="269"/>
        </w:trPr>
        <w:tc>
          <w:tcPr>
            <w:tcW w:w="985" w:type="dxa"/>
          </w:tcPr>
          <w:p w:rsidR="008D662A" w:rsidRPr="00D917F1" w:rsidRDefault="008D662A" w:rsidP="008D662A">
            <w:pPr>
              <w:rPr>
                <w:rFonts w:ascii="Times New Roman" w:hAnsi="Times New Roman" w:cs="Times New Roman"/>
              </w:rPr>
            </w:pPr>
            <w:r>
              <w:rPr>
                <w:rFonts w:ascii="Times New Roman" w:hAnsi="Times New Roman" w:cs="Times New Roman"/>
              </w:rPr>
              <w:t>21.</w:t>
            </w:r>
          </w:p>
        </w:tc>
        <w:tc>
          <w:tcPr>
            <w:tcW w:w="8564" w:type="dxa"/>
          </w:tcPr>
          <w:p w:rsidR="008D662A" w:rsidRPr="00D917F1" w:rsidRDefault="008D662A" w:rsidP="008D662A">
            <w:pPr>
              <w:rPr>
                <w:rFonts w:ascii="Times New Roman" w:hAnsi="Times New Roman" w:cs="Times New Roman"/>
                <w:b/>
              </w:rPr>
            </w:pPr>
            <w:r w:rsidRPr="00D917F1">
              <w:rPr>
                <w:rFonts w:ascii="Times New Roman" w:hAnsi="Times New Roman" w:cs="Times New Roman"/>
              </w:rPr>
              <w:t>BOD Incubator</w:t>
            </w:r>
          </w:p>
        </w:tc>
      </w:tr>
    </w:tbl>
    <w:p w:rsidR="00927262" w:rsidRDefault="00927262" w:rsidP="00927262">
      <w:pPr>
        <w:spacing w:after="0" w:line="360" w:lineRule="auto"/>
        <w:jc w:val="both"/>
        <w:rPr>
          <w:b/>
          <w:bCs/>
          <w:color w:val="0000CC"/>
        </w:rPr>
      </w:pPr>
    </w:p>
    <w:p w:rsidR="00927262" w:rsidRPr="00927262" w:rsidRDefault="00927262" w:rsidP="00927262">
      <w:pPr>
        <w:spacing w:after="0" w:line="360" w:lineRule="auto"/>
        <w:jc w:val="both"/>
        <w:rPr>
          <w:rFonts w:ascii="Times New Roman" w:hAnsi="Times New Roman" w:cs="Times New Roman"/>
          <w:sz w:val="24"/>
          <w:szCs w:val="24"/>
        </w:rPr>
      </w:pPr>
      <w:r w:rsidRPr="00927262">
        <w:rPr>
          <w:rFonts w:ascii="Times New Roman" w:hAnsi="Times New Roman" w:cs="Times New Roman"/>
          <w:color w:val="FF0000"/>
          <w:sz w:val="24"/>
          <w:szCs w:val="24"/>
        </w:rPr>
        <w:t xml:space="preserve">Granted Patent for developed design and process </w:t>
      </w:r>
      <w:r w:rsidRPr="00927262">
        <w:rPr>
          <w:rFonts w:ascii="Times New Roman" w:hAnsi="Times New Roman" w:cs="Times New Roman"/>
          <w:sz w:val="24"/>
          <w:szCs w:val="24"/>
        </w:rPr>
        <w:t xml:space="preserve">: </w:t>
      </w:r>
    </w:p>
    <w:p w:rsidR="00927262" w:rsidRPr="00927262" w:rsidRDefault="00927262" w:rsidP="00927262">
      <w:pPr>
        <w:numPr>
          <w:ilvl w:val="0"/>
          <w:numId w:val="12"/>
        </w:numPr>
        <w:spacing w:after="0" w:line="360" w:lineRule="auto"/>
        <w:jc w:val="both"/>
        <w:rPr>
          <w:rFonts w:ascii="Times New Roman" w:hAnsi="Times New Roman" w:cs="Times New Roman"/>
          <w:sz w:val="24"/>
          <w:szCs w:val="24"/>
        </w:rPr>
      </w:pPr>
      <w:r w:rsidRPr="00927262">
        <w:rPr>
          <w:rFonts w:ascii="Times New Roman" w:hAnsi="Times New Roman" w:cs="Times New Roman"/>
          <w:sz w:val="24"/>
          <w:szCs w:val="24"/>
        </w:rPr>
        <w:t>Composter (Design No: 300440 Date of Issue: 01-02-2019)</w:t>
      </w:r>
    </w:p>
    <w:p w:rsidR="00927262" w:rsidRPr="00927262" w:rsidRDefault="00927262" w:rsidP="00927262">
      <w:pPr>
        <w:numPr>
          <w:ilvl w:val="0"/>
          <w:numId w:val="12"/>
        </w:numPr>
        <w:spacing w:after="0" w:line="360" w:lineRule="auto"/>
        <w:jc w:val="both"/>
        <w:rPr>
          <w:rFonts w:ascii="Times New Roman" w:hAnsi="Times New Roman" w:cs="Times New Roman"/>
          <w:sz w:val="24"/>
          <w:szCs w:val="24"/>
        </w:rPr>
      </w:pPr>
      <w:r w:rsidRPr="00927262">
        <w:rPr>
          <w:rFonts w:ascii="Times New Roman" w:hAnsi="Times New Roman" w:cs="Times New Roman"/>
          <w:sz w:val="24"/>
          <w:szCs w:val="24"/>
        </w:rPr>
        <w:t>Dry Leaves Cutting Machine (Design No: 320230-001 Date of Issue: 16-11-2020)</w:t>
      </w:r>
    </w:p>
    <w:p w:rsidR="00927262" w:rsidRPr="00927262" w:rsidRDefault="00927262" w:rsidP="00927262">
      <w:pPr>
        <w:numPr>
          <w:ilvl w:val="0"/>
          <w:numId w:val="12"/>
        </w:numPr>
        <w:spacing w:after="0" w:line="360" w:lineRule="auto"/>
        <w:jc w:val="both"/>
        <w:rPr>
          <w:rFonts w:ascii="Times New Roman" w:hAnsi="Times New Roman" w:cs="Times New Roman"/>
          <w:sz w:val="24"/>
          <w:szCs w:val="24"/>
        </w:rPr>
      </w:pPr>
      <w:r w:rsidRPr="00927262">
        <w:rPr>
          <w:rFonts w:ascii="Times New Roman" w:hAnsi="Times New Roman" w:cs="Times New Roman"/>
          <w:sz w:val="24"/>
          <w:szCs w:val="24"/>
        </w:rPr>
        <w:t>Flower Waste Pulveriser (Design No:334122-001 Date of Issue: 27-11-2020)</w:t>
      </w:r>
    </w:p>
    <w:p w:rsidR="00927262" w:rsidRPr="00927262" w:rsidRDefault="00927262" w:rsidP="00927262">
      <w:pPr>
        <w:numPr>
          <w:ilvl w:val="0"/>
          <w:numId w:val="12"/>
        </w:numPr>
        <w:spacing w:after="0" w:line="360" w:lineRule="auto"/>
        <w:jc w:val="both"/>
        <w:rPr>
          <w:rFonts w:ascii="Times New Roman" w:hAnsi="Times New Roman" w:cs="Times New Roman"/>
          <w:sz w:val="24"/>
          <w:szCs w:val="24"/>
        </w:rPr>
      </w:pPr>
      <w:r w:rsidRPr="00927262">
        <w:rPr>
          <w:rFonts w:ascii="Times New Roman" w:hAnsi="Times New Roman" w:cs="Times New Roman"/>
          <w:sz w:val="24"/>
          <w:szCs w:val="24"/>
        </w:rPr>
        <w:t>Rotatory Composter for Organic waste (Design No:336824-001 Date of Issue: 02-02-2021)</w:t>
      </w:r>
    </w:p>
    <w:p w:rsidR="00927262" w:rsidRPr="00927262" w:rsidRDefault="00927262" w:rsidP="00927262">
      <w:pPr>
        <w:numPr>
          <w:ilvl w:val="0"/>
          <w:numId w:val="12"/>
        </w:numPr>
        <w:spacing w:after="0" w:line="360" w:lineRule="auto"/>
        <w:jc w:val="both"/>
        <w:rPr>
          <w:rFonts w:ascii="Times New Roman" w:hAnsi="Times New Roman" w:cs="Times New Roman"/>
          <w:sz w:val="24"/>
          <w:szCs w:val="24"/>
        </w:rPr>
      </w:pPr>
      <w:r w:rsidRPr="00927262">
        <w:rPr>
          <w:rFonts w:ascii="Times New Roman" w:hAnsi="Times New Roman" w:cs="Times New Roman"/>
          <w:sz w:val="24"/>
          <w:szCs w:val="24"/>
        </w:rPr>
        <w:t>Flower waste composter (Design No:331236-001 Date of Issue: 09-06-2021)</w:t>
      </w:r>
    </w:p>
    <w:p w:rsidR="00927262" w:rsidRPr="00927262" w:rsidRDefault="00927262" w:rsidP="00927262">
      <w:pPr>
        <w:numPr>
          <w:ilvl w:val="0"/>
          <w:numId w:val="12"/>
        </w:numPr>
        <w:spacing w:after="0" w:line="360" w:lineRule="auto"/>
        <w:jc w:val="both"/>
        <w:rPr>
          <w:rFonts w:ascii="Times New Roman" w:hAnsi="Times New Roman" w:cs="Times New Roman"/>
          <w:sz w:val="24"/>
          <w:szCs w:val="24"/>
        </w:rPr>
      </w:pPr>
      <w:r w:rsidRPr="00927262">
        <w:rPr>
          <w:rFonts w:ascii="Times New Roman" w:hAnsi="Times New Roman" w:cs="Times New Roman"/>
          <w:sz w:val="24"/>
          <w:szCs w:val="24"/>
        </w:rPr>
        <w:t>Garden Waste Shredder (Design No: 348117-001 Date of Issue: 06-10-2021)</w:t>
      </w:r>
    </w:p>
    <w:p w:rsidR="00927262" w:rsidRPr="00C310E1" w:rsidRDefault="00927262" w:rsidP="00927262">
      <w:pPr>
        <w:numPr>
          <w:ilvl w:val="0"/>
          <w:numId w:val="12"/>
        </w:numPr>
        <w:spacing w:after="0" w:line="360" w:lineRule="auto"/>
        <w:jc w:val="both"/>
        <w:rPr>
          <w:rFonts w:ascii="Times New Roman" w:hAnsi="Times New Roman" w:cs="Times New Roman"/>
          <w:color w:val="0000FF"/>
          <w:sz w:val="24"/>
          <w:szCs w:val="24"/>
        </w:rPr>
      </w:pPr>
      <w:r w:rsidRPr="00C310E1">
        <w:rPr>
          <w:rFonts w:ascii="Times New Roman" w:hAnsi="Times New Roman" w:cs="Times New Roman"/>
          <w:color w:val="0000FF"/>
          <w:sz w:val="24"/>
          <w:szCs w:val="24"/>
        </w:rPr>
        <w:t>A System for Composting of Flower Waste and A Method Thereof (Process Patent No. 381773 Date of Issue: 12-11-2021)</w:t>
      </w:r>
    </w:p>
    <w:p w:rsidR="00171B33" w:rsidRDefault="00927262" w:rsidP="00927262">
      <w:pPr>
        <w:ind w:left="-90"/>
        <w:rPr>
          <w:rFonts w:ascii="Times New Roman" w:hAnsi="Times New Roman" w:cs="Times New Roman"/>
          <w:sz w:val="24"/>
          <w:szCs w:val="24"/>
        </w:rPr>
      </w:pPr>
      <w:r>
        <w:rPr>
          <w:rFonts w:ascii="Verdana" w:hAnsi="Verdana"/>
          <w:noProof/>
          <w:sz w:val="24"/>
          <w:szCs w:val="24"/>
          <w:lang w:eastAsia="en-IN" w:bidi="hi-IN"/>
        </w:rPr>
        <w:lastRenderedPageBreak/>
        <w:t xml:space="preserve"> </w:t>
      </w:r>
      <w:r w:rsidRPr="00CD1FB7">
        <w:rPr>
          <w:rFonts w:ascii="Times New Roman" w:hAnsi="Times New Roman" w:cs="Times New Roman"/>
          <w:b/>
          <w:bCs/>
          <w:noProof/>
          <w:sz w:val="24"/>
          <w:szCs w:val="24"/>
          <w:lang w:eastAsia="en-IN" w:bidi="hi-IN"/>
        </w:rPr>
        <w:t>Flower Waste composter</w:t>
      </w:r>
      <w:r w:rsidR="00171B33" w:rsidRPr="00F24C17">
        <w:rPr>
          <w:rFonts w:ascii="Verdana" w:hAnsi="Verdana"/>
          <w:noProof/>
          <w:sz w:val="24"/>
          <w:szCs w:val="24"/>
          <w:lang w:bidi="hi-IN"/>
        </w:rPr>
        <w:drawing>
          <wp:inline distT="0" distB="0" distL="0" distR="0" wp14:anchorId="6D1CC48B" wp14:editId="03ACF9B7">
            <wp:extent cx="5878830" cy="3276600"/>
            <wp:effectExtent l="76200" t="76200" r="140970" b="133350"/>
            <wp:docPr id="2" name="Picture 2" descr="G:\KD Personal information\Research Project\GUJCOST\Pics\In vessel reactor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KD Personal information\Research Project\GUJCOST\Pics\In vessel reactor 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10800000" flipV="1">
                      <a:off x="0" y="0"/>
                      <a:ext cx="5910015" cy="329398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171B33" w:rsidRPr="00CD1FB7" w:rsidRDefault="00927262" w:rsidP="00474E4D">
      <w:pPr>
        <w:ind w:left="-90"/>
        <w:jc w:val="both"/>
        <w:rPr>
          <w:rFonts w:ascii="Times New Roman" w:hAnsi="Times New Roman" w:cs="Times New Roman"/>
          <w:b/>
          <w:bCs/>
          <w:sz w:val="24"/>
          <w:szCs w:val="24"/>
        </w:rPr>
      </w:pPr>
      <w:r w:rsidRPr="00CD1FB7">
        <w:rPr>
          <w:rFonts w:ascii="Times New Roman" w:hAnsi="Times New Roman" w:cs="Times New Roman"/>
          <w:b/>
          <w:bCs/>
          <w:noProof/>
          <w:sz w:val="24"/>
          <w:szCs w:val="24"/>
          <w:lang w:eastAsia="en-IN" w:bidi="hi-IN"/>
        </w:rPr>
        <w:t>Garden Waste composter</w:t>
      </w:r>
    </w:p>
    <w:p w:rsidR="00171B33" w:rsidRDefault="00171B33" w:rsidP="00474E4D">
      <w:pPr>
        <w:ind w:left="-90"/>
        <w:jc w:val="both"/>
        <w:rPr>
          <w:rFonts w:ascii="Times New Roman" w:hAnsi="Times New Roman" w:cs="Times New Roman"/>
          <w:sz w:val="24"/>
          <w:szCs w:val="24"/>
        </w:rPr>
      </w:pPr>
      <w:r w:rsidRPr="00D54081">
        <w:rPr>
          <w:rFonts w:ascii="Verdana" w:eastAsia="Times New Roman" w:hAnsi="Verdana" w:cs="Times New Roman"/>
          <w:noProof/>
          <w:w w:val="0"/>
          <w:szCs w:val="24"/>
          <w:u w:color="000000"/>
          <w:bdr w:val="none" w:sz="0" w:space="0" w:color="000000"/>
          <w:shd w:val="clear" w:color="000000" w:fill="000000"/>
          <w:lang w:bidi="hi-IN"/>
        </w:rPr>
        <w:drawing>
          <wp:inline distT="0" distB="0" distL="0" distR="0" wp14:anchorId="4C44FC76" wp14:editId="0D960846">
            <wp:extent cx="5915025" cy="3819525"/>
            <wp:effectExtent l="19050" t="19050" r="28575" b="28575"/>
            <wp:docPr id="1026" name="Picture 1026" descr="E:\Paper writing SCI\Paatent 1\Design patent Pic autocad\patent pic\Patent original pic\Right side view 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descr="E:\Paper writing SCI\Paatent 1\Design patent Pic autocad\patent pic\Patent original pic\Right side view 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15025" cy="3819525"/>
                    </a:xfrm>
                    <a:prstGeom prst="rect">
                      <a:avLst/>
                    </a:prstGeom>
                    <a:noFill/>
                    <a:ln w="3175">
                      <a:solidFill>
                        <a:schemeClr val="tx1"/>
                      </a:solidFill>
                    </a:ln>
                  </pic:spPr>
                </pic:pic>
              </a:graphicData>
            </a:graphic>
          </wp:inline>
        </w:drawing>
      </w:r>
    </w:p>
    <w:tbl>
      <w:tblPr>
        <w:tblStyle w:val="TableGrid"/>
        <w:tblW w:w="0" w:type="auto"/>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5"/>
        <w:gridCol w:w="4725"/>
      </w:tblGrid>
      <w:tr w:rsidR="00927262" w:rsidTr="00CD1FB7">
        <w:tc>
          <w:tcPr>
            <w:tcW w:w="4725" w:type="dxa"/>
          </w:tcPr>
          <w:p w:rsidR="00927262" w:rsidRDefault="00927262" w:rsidP="00474E4D">
            <w:pPr>
              <w:jc w:val="both"/>
              <w:rPr>
                <w:rFonts w:ascii="Times New Roman" w:hAnsi="Times New Roman" w:cs="Times New Roman"/>
                <w:sz w:val="24"/>
                <w:szCs w:val="24"/>
              </w:rPr>
            </w:pPr>
            <w:r w:rsidRPr="00171B33">
              <w:rPr>
                <w:rFonts w:ascii="Times New Roman" w:hAnsi="Times New Roman" w:cs="Times New Roman"/>
                <w:noProof/>
                <w:sz w:val="24"/>
                <w:szCs w:val="24"/>
                <w:lang w:bidi="hi-IN"/>
              </w:rPr>
              <w:lastRenderedPageBreak/>
              <w:drawing>
                <wp:inline distT="0" distB="0" distL="0" distR="0" wp14:anchorId="07275BFF" wp14:editId="0C00E81B">
                  <wp:extent cx="2447925" cy="2612536"/>
                  <wp:effectExtent l="76200" t="76200" r="123825" b="130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rotWithShape="1">
                          <a:blip r:embed="rId10"/>
                          <a:srcRect b="9387"/>
                          <a:stretch/>
                        </pic:blipFill>
                        <pic:spPr>
                          <a:xfrm>
                            <a:off x="0" y="0"/>
                            <a:ext cx="2462645" cy="262824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c>
          <w:tcPr>
            <w:tcW w:w="4725" w:type="dxa"/>
          </w:tcPr>
          <w:p w:rsidR="00927262" w:rsidRDefault="00927262" w:rsidP="00474E4D">
            <w:pPr>
              <w:jc w:val="both"/>
              <w:rPr>
                <w:rFonts w:ascii="Times New Roman" w:hAnsi="Times New Roman" w:cs="Times New Roman"/>
                <w:sz w:val="24"/>
                <w:szCs w:val="24"/>
              </w:rPr>
            </w:pPr>
            <w:r w:rsidRPr="00927262">
              <w:rPr>
                <w:rFonts w:ascii="Times New Roman" w:hAnsi="Times New Roman" w:cs="Times New Roman"/>
                <w:noProof/>
                <w:sz w:val="24"/>
                <w:szCs w:val="24"/>
                <w:lang w:bidi="hi-IN"/>
              </w:rPr>
              <mc:AlternateContent>
                <mc:Choice Requires="wps">
                  <w:drawing>
                    <wp:inline distT="0" distB="0" distL="0" distR="0" wp14:anchorId="19D51C91" wp14:editId="1FB5A877">
                      <wp:extent cx="304800" cy="304800"/>
                      <wp:effectExtent l="0" t="0" r="0" b="0"/>
                      <wp:docPr id="19" name="Rectangle 19" descr="blob:https://web.whatsapp.com/215752be-f9b8-473a-937b-c7271614ba9b"/>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cx="http://schemas.microsoft.com/office/drawing/2014/chartex">
                  <w:pict>
                    <v:rect w14:anchorId="28BDA1E4" id="Rectangle 19" o:spid="_x0000_s1026" alt="blob:https://web.whatsapp.com/215752be-f9b8-473a-937b-c7271614ba9b"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" filled="f" stroked="f">
                      <o:lock v:ext="edit" aspectratio="t"/>
                      <w10:anchorlock/>
                    </v:rect>
                  </w:pict>
                </mc:Fallback>
              </mc:AlternateContent>
            </w:r>
            <w: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927262">
              <w:rPr>
                <w:rFonts w:ascii="Times New Roman" w:hAnsi="Times New Roman" w:cs="Times New Roman"/>
                <w:noProof/>
                <w:sz w:val="24"/>
                <w:szCs w:val="24"/>
                <w:lang w:bidi="hi-IN"/>
              </w:rPr>
              <w:drawing>
                <wp:inline distT="0" distB="0" distL="0" distR="0" wp14:anchorId="7B5147CA" wp14:editId="783C0FC2">
                  <wp:extent cx="2273991" cy="2428875"/>
                  <wp:effectExtent l="76200" t="76200" r="126365" b="123825"/>
                  <wp:docPr id="23" name="Picture 23" descr="C:\Users\Admin\Desktop\215752be-f9b8-473a-937b-c7271614ba9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215752be-f9b8-473a-937b-c7271614ba9b.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11406" b="8435"/>
                          <a:stretch/>
                        </pic:blipFill>
                        <pic:spPr bwMode="auto">
                          <a:xfrm>
                            <a:off x="0" y="0"/>
                            <a:ext cx="2286059" cy="244176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tc>
      </w:tr>
      <w:tr w:rsidR="00927262" w:rsidTr="00CD1FB7">
        <w:tc>
          <w:tcPr>
            <w:tcW w:w="4725" w:type="dxa"/>
          </w:tcPr>
          <w:p w:rsidR="00927262" w:rsidRPr="00CD1FB7" w:rsidRDefault="00927262" w:rsidP="00927262">
            <w:pPr>
              <w:jc w:val="center"/>
              <w:rPr>
                <w:rFonts w:ascii="Times New Roman" w:hAnsi="Times New Roman" w:cs="Times New Roman"/>
                <w:b/>
                <w:bCs/>
                <w:sz w:val="24"/>
                <w:szCs w:val="24"/>
              </w:rPr>
            </w:pPr>
            <w:r w:rsidRPr="00CD1FB7">
              <w:rPr>
                <w:rFonts w:ascii="Times New Roman" w:hAnsi="Times New Roman" w:cs="Times New Roman"/>
                <w:b/>
                <w:bCs/>
                <w:color w:val="000000" w:themeColor="text1"/>
                <w:sz w:val="24"/>
                <w:szCs w:val="24"/>
              </w:rPr>
              <w:t>Flower waste shredder</w:t>
            </w:r>
          </w:p>
        </w:tc>
        <w:tc>
          <w:tcPr>
            <w:tcW w:w="4725" w:type="dxa"/>
          </w:tcPr>
          <w:p w:rsidR="00927262" w:rsidRPr="00CD1FB7" w:rsidRDefault="00927262" w:rsidP="00927262">
            <w:pPr>
              <w:jc w:val="center"/>
              <w:rPr>
                <w:rFonts w:ascii="Times New Roman" w:hAnsi="Times New Roman" w:cs="Times New Roman"/>
                <w:b/>
                <w:bCs/>
                <w:sz w:val="24"/>
                <w:szCs w:val="24"/>
              </w:rPr>
            </w:pPr>
            <w:r w:rsidRPr="00CD1FB7">
              <w:rPr>
                <w:rFonts w:ascii="Times New Roman" w:hAnsi="Times New Roman" w:cs="Times New Roman"/>
                <w:b/>
                <w:bCs/>
                <w:color w:val="000000" w:themeColor="text1"/>
                <w:sz w:val="24"/>
                <w:szCs w:val="24"/>
              </w:rPr>
              <w:t>RDF shredder</w:t>
            </w:r>
          </w:p>
        </w:tc>
      </w:tr>
      <w:tr w:rsidR="00927262" w:rsidTr="00CD1FB7">
        <w:tc>
          <w:tcPr>
            <w:tcW w:w="4725" w:type="dxa"/>
          </w:tcPr>
          <w:p w:rsidR="00927262" w:rsidRDefault="00927262" w:rsidP="00474E4D">
            <w:pPr>
              <w:jc w:val="both"/>
              <w:rPr>
                <w:rFonts w:ascii="Times New Roman" w:hAnsi="Times New Roman" w:cs="Times New Roman"/>
                <w:sz w:val="24"/>
                <w:szCs w:val="24"/>
              </w:rPr>
            </w:pPr>
            <w:r w:rsidRPr="007E0874">
              <w:rPr>
                <w:rFonts w:ascii="Times New Roman" w:hAnsi="Times New Roman" w:cs="Times New Roman"/>
                <w:noProof/>
                <w:sz w:val="24"/>
                <w:szCs w:val="24"/>
                <w:lang w:bidi="hi-IN"/>
              </w:rPr>
              <w:drawing>
                <wp:inline distT="0" distB="0" distL="0" distR="0" wp14:anchorId="73EAB74A" wp14:editId="0E86929D">
                  <wp:extent cx="2667000" cy="2205277"/>
                  <wp:effectExtent l="76200" t="76200" r="133350" b="13843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2"/>
                          <a:stretch>
                            <a:fillRect/>
                          </a:stretch>
                        </pic:blipFill>
                        <pic:spPr>
                          <a:xfrm>
                            <a:off x="0" y="0"/>
                            <a:ext cx="2692811" cy="222661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c>
          <w:tcPr>
            <w:tcW w:w="4725" w:type="dxa"/>
          </w:tcPr>
          <w:p w:rsidR="00927262" w:rsidRDefault="00927262" w:rsidP="00474E4D">
            <w:pPr>
              <w:jc w:val="both"/>
              <w:rPr>
                <w:rFonts w:ascii="Times New Roman" w:hAnsi="Times New Roman" w:cs="Times New Roman"/>
                <w:sz w:val="24"/>
                <w:szCs w:val="24"/>
              </w:rPr>
            </w:pPr>
            <w:r w:rsidRPr="007E0874">
              <w:rPr>
                <w:rFonts w:ascii="Times New Roman" w:hAnsi="Times New Roman" w:cs="Times New Roman"/>
                <w:noProof/>
                <w:sz w:val="24"/>
                <w:szCs w:val="24"/>
                <w:lang w:bidi="hi-IN"/>
              </w:rPr>
              <w:drawing>
                <wp:inline distT="0" distB="0" distL="0" distR="0" wp14:anchorId="24B44B3C" wp14:editId="33B6F0A6">
                  <wp:extent cx="2667000" cy="2195424"/>
                  <wp:effectExtent l="76200" t="76200" r="133350" b="128905"/>
                  <wp:docPr id="1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13"/>
                          <a:stretch>
                            <a:fillRect/>
                          </a:stretch>
                        </pic:blipFill>
                        <pic:spPr>
                          <a:xfrm>
                            <a:off x="0" y="0"/>
                            <a:ext cx="2714233" cy="223430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r>
      <w:tr w:rsidR="00927262" w:rsidTr="00CD1FB7">
        <w:tc>
          <w:tcPr>
            <w:tcW w:w="4725" w:type="dxa"/>
          </w:tcPr>
          <w:p w:rsidR="00927262" w:rsidRDefault="00927262" w:rsidP="00474E4D">
            <w:pPr>
              <w:jc w:val="both"/>
              <w:rPr>
                <w:rFonts w:ascii="Times New Roman" w:hAnsi="Times New Roman" w:cs="Times New Roman"/>
                <w:sz w:val="24"/>
                <w:szCs w:val="24"/>
              </w:rPr>
            </w:pPr>
            <w:r w:rsidRPr="007E0874">
              <w:rPr>
                <w:rFonts w:ascii="Times New Roman" w:hAnsi="Times New Roman" w:cs="Times New Roman"/>
                <w:noProof/>
                <w:sz w:val="24"/>
                <w:szCs w:val="24"/>
                <w:lang w:bidi="hi-IN"/>
              </w:rPr>
              <w:drawing>
                <wp:inline distT="0" distB="0" distL="0" distR="0" wp14:anchorId="5C65DDC3" wp14:editId="4AF96D70">
                  <wp:extent cx="2514600" cy="2456180"/>
                  <wp:effectExtent l="76200" t="76200" r="133350" b="134620"/>
                  <wp:docPr id="1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rotWithShape="1">
                          <a:blip r:embed="rId14"/>
                          <a:srcRect r="25358"/>
                          <a:stretch/>
                        </pic:blipFill>
                        <pic:spPr bwMode="auto">
                          <a:xfrm>
                            <a:off x="0" y="0"/>
                            <a:ext cx="2549145" cy="248992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tc>
        <w:tc>
          <w:tcPr>
            <w:tcW w:w="4725" w:type="dxa"/>
          </w:tcPr>
          <w:p w:rsidR="00927262" w:rsidRDefault="00927262" w:rsidP="00474E4D">
            <w:pPr>
              <w:jc w:val="both"/>
              <w:rPr>
                <w:rFonts w:ascii="Times New Roman" w:hAnsi="Times New Roman" w:cs="Times New Roman"/>
                <w:sz w:val="24"/>
                <w:szCs w:val="24"/>
              </w:rPr>
            </w:pPr>
            <w:r w:rsidRPr="00A80F86">
              <w:rPr>
                <w:rFonts w:ascii="Times New Roman" w:hAnsi="Times New Roman" w:cs="Times New Roman"/>
                <w:noProof/>
                <w:sz w:val="24"/>
                <w:szCs w:val="24"/>
                <w:lang w:bidi="hi-IN"/>
              </w:rPr>
              <w:drawing>
                <wp:inline distT="0" distB="0" distL="0" distR="0" wp14:anchorId="62BC360D" wp14:editId="69728C34">
                  <wp:extent cx="2590800" cy="2409539"/>
                  <wp:effectExtent l="76200" t="76200" r="133350" b="124460"/>
                  <wp:docPr id="1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15"/>
                          <a:stretch>
                            <a:fillRect/>
                          </a:stretch>
                        </pic:blipFill>
                        <pic:spPr>
                          <a:xfrm>
                            <a:off x="0" y="0"/>
                            <a:ext cx="2607822" cy="242537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r>
    </w:tbl>
    <w:p w:rsidR="007E0874" w:rsidRDefault="007E0874" w:rsidP="00CD1FB7">
      <w:pPr>
        <w:jc w:val="both"/>
        <w:rPr>
          <w:rFonts w:ascii="Times New Roman" w:hAnsi="Times New Roman" w:cs="Times New Roman"/>
          <w:sz w:val="24"/>
          <w:szCs w:val="24"/>
        </w:rPr>
      </w:pPr>
    </w:p>
    <w:sectPr w:rsidR="007E0874" w:rsidSect="00CD1FB7">
      <w:pgSz w:w="12240" w:h="15840"/>
      <w:pgMar w:top="1440" w:right="1440" w:bottom="135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5423B" w:rsidRDefault="00C5423B" w:rsidP="00D729A9">
      <w:pPr>
        <w:spacing w:after="0" w:line="240" w:lineRule="auto"/>
      </w:pPr>
      <w:r>
        <w:separator/>
      </w:r>
    </w:p>
  </w:endnote>
  <w:endnote w:type="continuationSeparator" w:id="0">
    <w:p w:rsidR="00C5423B" w:rsidRDefault="00C5423B" w:rsidP="00D729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5423B" w:rsidRDefault="00C5423B" w:rsidP="00D729A9">
      <w:pPr>
        <w:spacing w:after="0" w:line="240" w:lineRule="auto"/>
      </w:pPr>
      <w:r>
        <w:separator/>
      </w:r>
    </w:p>
  </w:footnote>
  <w:footnote w:type="continuationSeparator" w:id="0">
    <w:p w:rsidR="00C5423B" w:rsidRDefault="00C5423B" w:rsidP="00D729A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360104"/>
    <w:multiLevelType w:val="hybridMultilevel"/>
    <w:tmpl w:val="5F70BE1A"/>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08C22A45"/>
    <w:multiLevelType w:val="hybridMultilevel"/>
    <w:tmpl w:val="6562CE22"/>
    <w:lvl w:ilvl="0" w:tplc="4009000F">
      <w:start w:val="1"/>
      <w:numFmt w:val="decimal"/>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 w15:restartNumberingAfterBreak="0">
    <w:nsid w:val="12C540E5"/>
    <w:multiLevelType w:val="hybridMultilevel"/>
    <w:tmpl w:val="AEE8A8A0"/>
    <w:lvl w:ilvl="0" w:tplc="7756BFAE">
      <w:start w:val="1"/>
      <w:numFmt w:val="bullet"/>
      <w:lvlText w:val=""/>
      <w:lvlJc w:val="left"/>
      <w:pPr>
        <w:tabs>
          <w:tab w:val="num" w:pos="720"/>
        </w:tabs>
        <w:ind w:left="720" w:hanging="360"/>
      </w:pPr>
      <w:rPr>
        <w:rFonts w:ascii="Wingdings 2" w:hAnsi="Wingdings 2" w:hint="default"/>
      </w:rPr>
    </w:lvl>
    <w:lvl w:ilvl="1" w:tplc="0AE8D89E" w:tentative="1">
      <w:start w:val="1"/>
      <w:numFmt w:val="bullet"/>
      <w:lvlText w:val=""/>
      <w:lvlJc w:val="left"/>
      <w:pPr>
        <w:tabs>
          <w:tab w:val="num" w:pos="1440"/>
        </w:tabs>
        <w:ind w:left="1440" w:hanging="360"/>
      </w:pPr>
      <w:rPr>
        <w:rFonts w:ascii="Wingdings 2" w:hAnsi="Wingdings 2" w:hint="default"/>
      </w:rPr>
    </w:lvl>
    <w:lvl w:ilvl="2" w:tplc="BDCE2F48" w:tentative="1">
      <w:start w:val="1"/>
      <w:numFmt w:val="bullet"/>
      <w:lvlText w:val=""/>
      <w:lvlJc w:val="left"/>
      <w:pPr>
        <w:tabs>
          <w:tab w:val="num" w:pos="2160"/>
        </w:tabs>
        <w:ind w:left="2160" w:hanging="360"/>
      </w:pPr>
      <w:rPr>
        <w:rFonts w:ascii="Wingdings 2" w:hAnsi="Wingdings 2" w:hint="default"/>
      </w:rPr>
    </w:lvl>
    <w:lvl w:ilvl="3" w:tplc="5F2CAA76" w:tentative="1">
      <w:start w:val="1"/>
      <w:numFmt w:val="bullet"/>
      <w:lvlText w:val=""/>
      <w:lvlJc w:val="left"/>
      <w:pPr>
        <w:tabs>
          <w:tab w:val="num" w:pos="2880"/>
        </w:tabs>
        <w:ind w:left="2880" w:hanging="360"/>
      </w:pPr>
      <w:rPr>
        <w:rFonts w:ascii="Wingdings 2" w:hAnsi="Wingdings 2" w:hint="default"/>
      </w:rPr>
    </w:lvl>
    <w:lvl w:ilvl="4" w:tplc="DF06A2E0" w:tentative="1">
      <w:start w:val="1"/>
      <w:numFmt w:val="bullet"/>
      <w:lvlText w:val=""/>
      <w:lvlJc w:val="left"/>
      <w:pPr>
        <w:tabs>
          <w:tab w:val="num" w:pos="3600"/>
        </w:tabs>
        <w:ind w:left="3600" w:hanging="360"/>
      </w:pPr>
      <w:rPr>
        <w:rFonts w:ascii="Wingdings 2" w:hAnsi="Wingdings 2" w:hint="default"/>
      </w:rPr>
    </w:lvl>
    <w:lvl w:ilvl="5" w:tplc="EF0A0B64" w:tentative="1">
      <w:start w:val="1"/>
      <w:numFmt w:val="bullet"/>
      <w:lvlText w:val=""/>
      <w:lvlJc w:val="left"/>
      <w:pPr>
        <w:tabs>
          <w:tab w:val="num" w:pos="4320"/>
        </w:tabs>
        <w:ind w:left="4320" w:hanging="360"/>
      </w:pPr>
      <w:rPr>
        <w:rFonts w:ascii="Wingdings 2" w:hAnsi="Wingdings 2" w:hint="default"/>
      </w:rPr>
    </w:lvl>
    <w:lvl w:ilvl="6" w:tplc="7D8A9876" w:tentative="1">
      <w:start w:val="1"/>
      <w:numFmt w:val="bullet"/>
      <w:lvlText w:val=""/>
      <w:lvlJc w:val="left"/>
      <w:pPr>
        <w:tabs>
          <w:tab w:val="num" w:pos="5040"/>
        </w:tabs>
        <w:ind w:left="5040" w:hanging="360"/>
      </w:pPr>
      <w:rPr>
        <w:rFonts w:ascii="Wingdings 2" w:hAnsi="Wingdings 2" w:hint="default"/>
      </w:rPr>
    </w:lvl>
    <w:lvl w:ilvl="7" w:tplc="585C345A" w:tentative="1">
      <w:start w:val="1"/>
      <w:numFmt w:val="bullet"/>
      <w:lvlText w:val=""/>
      <w:lvlJc w:val="left"/>
      <w:pPr>
        <w:tabs>
          <w:tab w:val="num" w:pos="5760"/>
        </w:tabs>
        <w:ind w:left="5760" w:hanging="360"/>
      </w:pPr>
      <w:rPr>
        <w:rFonts w:ascii="Wingdings 2" w:hAnsi="Wingdings 2" w:hint="default"/>
      </w:rPr>
    </w:lvl>
    <w:lvl w:ilvl="8" w:tplc="BB787244" w:tentative="1">
      <w:start w:val="1"/>
      <w:numFmt w:val="bullet"/>
      <w:lvlText w:val=""/>
      <w:lvlJc w:val="left"/>
      <w:pPr>
        <w:tabs>
          <w:tab w:val="num" w:pos="6480"/>
        </w:tabs>
        <w:ind w:left="6480" w:hanging="360"/>
      </w:pPr>
      <w:rPr>
        <w:rFonts w:ascii="Wingdings 2" w:hAnsi="Wingdings 2" w:hint="default"/>
      </w:rPr>
    </w:lvl>
  </w:abstractNum>
  <w:abstractNum w:abstractNumId="3" w15:restartNumberingAfterBreak="0">
    <w:nsid w:val="1BE4264A"/>
    <w:multiLevelType w:val="hybridMultilevel"/>
    <w:tmpl w:val="A1107FDC"/>
    <w:lvl w:ilvl="0" w:tplc="F530C30E">
      <w:start w:val="1"/>
      <w:numFmt w:val="decimal"/>
      <w:lvlText w:val="%1."/>
      <w:lvlJc w:val="left"/>
      <w:pPr>
        <w:ind w:left="270" w:hanging="360"/>
      </w:pPr>
      <w:rPr>
        <w:rFonts w:hint="default"/>
      </w:rPr>
    </w:lvl>
    <w:lvl w:ilvl="1" w:tplc="40090019" w:tentative="1">
      <w:start w:val="1"/>
      <w:numFmt w:val="lowerLetter"/>
      <w:lvlText w:val="%2."/>
      <w:lvlJc w:val="left"/>
      <w:pPr>
        <w:ind w:left="990" w:hanging="360"/>
      </w:pPr>
    </w:lvl>
    <w:lvl w:ilvl="2" w:tplc="4009001B" w:tentative="1">
      <w:start w:val="1"/>
      <w:numFmt w:val="lowerRoman"/>
      <w:lvlText w:val="%3."/>
      <w:lvlJc w:val="right"/>
      <w:pPr>
        <w:ind w:left="1710" w:hanging="180"/>
      </w:pPr>
    </w:lvl>
    <w:lvl w:ilvl="3" w:tplc="4009000F" w:tentative="1">
      <w:start w:val="1"/>
      <w:numFmt w:val="decimal"/>
      <w:lvlText w:val="%4."/>
      <w:lvlJc w:val="left"/>
      <w:pPr>
        <w:ind w:left="2430" w:hanging="360"/>
      </w:pPr>
    </w:lvl>
    <w:lvl w:ilvl="4" w:tplc="40090019" w:tentative="1">
      <w:start w:val="1"/>
      <w:numFmt w:val="lowerLetter"/>
      <w:lvlText w:val="%5."/>
      <w:lvlJc w:val="left"/>
      <w:pPr>
        <w:ind w:left="3150" w:hanging="360"/>
      </w:pPr>
    </w:lvl>
    <w:lvl w:ilvl="5" w:tplc="4009001B" w:tentative="1">
      <w:start w:val="1"/>
      <w:numFmt w:val="lowerRoman"/>
      <w:lvlText w:val="%6."/>
      <w:lvlJc w:val="right"/>
      <w:pPr>
        <w:ind w:left="3870" w:hanging="180"/>
      </w:pPr>
    </w:lvl>
    <w:lvl w:ilvl="6" w:tplc="4009000F" w:tentative="1">
      <w:start w:val="1"/>
      <w:numFmt w:val="decimal"/>
      <w:lvlText w:val="%7."/>
      <w:lvlJc w:val="left"/>
      <w:pPr>
        <w:ind w:left="4590" w:hanging="360"/>
      </w:pPr>
    </w:lvl>
    <w:lvl w:ilvl="7" w:tplc="40090019" w:tentative="1">
      <w:start w:val="1"/>
      <w:numFmt w:val="lowerLetter"/>
      <w:lvlText w:val="%8."/>
      <w:lvlJc w:val="left"/>
      <w:pPr>
        <w:ind w:left="5310" w:hanging="360"/>
      </w:pPr>
    </w:lvl>
    <w:lvl w:ilvl="8" w:tplc="4009001B" w:tentative="1">
      <w:start w:val="1"/>
      <w:numFmt w:val="lowerRoman"/>
      <w:lvlText w:val="%9."/>
      <w:lvlJc w:val="right"/>
      <w:pPr>
        <w:ind w:left="6030" w:hanging="180"/>
      </w:pPr>
    </w:lvl>
  </w:abstractNum>
  <w:abstractNum w:abstractNumId="4" w15:restartNumberingAfterBreak="0">
    <w:nsid w:val="21BF54BD"/>
    <w:multiLevelType w:val="hybridMultilevel"/>
    <w:tmpl w:val="6562CE2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32103CFF"/>
    <w:multiLevelType w:val="hybridMultilevel"/>
    <w:tmpl w:val="6562CE2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3FEB58B8"/>
    <w:multiLevelType w:val="hybridMultilevel"/>
    <w:tmpl w:val="6562CE2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4B15275E"/>
    <w:multiLevelType w:val="hybridMultilevel"/>
    <w:tmpl w:val="F2AA1B7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57313D3A"/>
    <w:multiLevelType w:val="hybridMultilevel"/>
    <w:tmpl w:val="170A5F20"/>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65D27255"/>
    <w:multiLevelType w:val="hybridMultilevel"/>
    <w:tmpl w:val="6562CE2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7BD31D75"/>
    <w:multiLevelType w:val="hybridMultilevel"/>
    <w:tmpl w:val="98CAFF5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7CA508C4"/>
    <w:multiLevelType w:val="hybridMultilevel"/>
    <w:tmpl w:val="6562CE2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2"/>
  </w:num>
  <w:num w:numId="2">
    <w:abstractNumId w:val="8"/>
  </w:num>
  <w:num w:numId="3">
    <w:abstractNumId w:val="5"/>
  </w:num>
  <w:num w:numId="4">
    <w:abstractNumId w:val="6"/>
  </w:num>
  <w:num w:numId="5">
    <w:abstractNumId w:val="4"/>
  </w:num>
  <w:num w:numId="6">
    <w:abstractNumId w:val="11"/>
  </w:num>
  <w:num w:numId="7">
    <w:abstractNumId w:val="9"/>
  </w:num>
  <w:num w:numId="8">
    <w:abstractNumId w:val="1"/>
  </w:num>
  <w:num w:numId="9">
    <w:abstractNumId w:val="10"/>
  </w:num>
  <w:num w:numId="10">
    <w:abstractNumId w:val="3"/>
  </w:num>
  <w:num w:numId="11">
    <w:abstractNumId w:val="0"/>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40C6"/>
    <w:rsid w:val="0001604F"/>
    <w:rsid w:val="000342B5"/>
    <w:rsid w:val="00073AD4"/>
    <w:rsid w:val="000E50A6"/>
    <w:rsid w:val="00164E2F"/>
    <w:rsid w:val="001716A4"/>
    <w:rsid w:val="00171B33"/>
    <w:rsid w:val="00196D15"/>
    <w:rsid w:val="001B645F"/>
    <w:rsid w:val="00203804"/>
    <w:rsid w:val="002240C6"/>
    <w:rsid w:val="00227A6A"/>
    <w:rsid w:val="00231F0F"/>
    <w:rsid w:val="00257DB2"/>
    <w:rsid w:val="00280229"/>
    <w:rsid w:val="00282443"/>
    <w:rsid w:val="002A641B"/>
    <w:rsid w:val="002B4C2F"/>
    <w:rsid w:val="002C177B"/>
    <w:rsid w:val="002E3B92"/>
    <w:rsid w:val="002E5636"/>
    <w:rsid w:val="002E718A"/>
    <w:rsid w:val="003156FF"/>
    <w:rsid w:val="00383A27"/>
    <w:rsid w:val="00384A7B"/>
    <w:rsid w:val="003A53CB"/>
    <w:rsid w:val="003D5EEF"/>
    <w:rsid w:val="003E4E4F"/>
    <w:rsid w:val="003F01D6"/>
    <w:rsid w:val="003F2724"/>
    <w:rsid w:val="0044567D"/>
    <w:rsid w:val="00460A24"/>
    <w:rsid w:val="00460F51"/>
    <w:rsid w:val="00466F84"/>
    <w:rsid w:val="00467D61"/>
    <w:rsid w:val="00474E4D"/>
    <w:rsid w:val="004768F3"/>
    <w:rsid w:val="005235BE"/>
    <w:rsid w:val="00535068"/>
    <w:rsid w:val="00561A87"/>
    <w:rsid w:val="005B1BC9"/>
    <w:rsid w:val="005C0960"/>
    <w:rsid w:val="005D2144"/>
    <w:rsid w:val="00607E75"/>
    <w:rsid w:val="00611907"/>
    <w:rsid w:val="006243FB"/>
    <w:rsid w:val="006269DF"/>
    <w:rsid w:val="006910A6"/>
    <w:rsid w:val="00695E65"/>
    <w:rsid w:val="006E6EC1"/>
    <w:rsid w:val="007113E4"/>
    <w:rsid w:val="00717EF9"/>
    <w:rsid w:val="00732CAE"/>
    <w:rsid w:val="007603DE"/>
    <w:rsid w:val="0078427F"/>
    <w:rsid w:val="007A40D1"/>
    <w:rsid w:val="007B24F0"/>
    <w:rsid w:val="007D6003"/>
    <w:rsid w:val="007D7F7B"/>
    <w:rsid w:val="007E0874"/>
    <w:rsid w:val="007E4A53"/>
    <w:rsid w:val="008004EC"/>
    <w:rsid w:val="00800E9D"/>
    <w:rsid w:val="00831796"/>
    <w:rsid w:val="008B3F70"/>
    <w:rsid w:val="008C74A8"/>
    <w:rsid w:val="008D662A"/>
    <w:rsid w:val="0090635A"/>
    <w:rsid w:val="00923127"/>
    <w:rsid w:val="00927262"/>
    <w:rsid w:val="00941444"/>
    <w:rsid w:val="00945DFB"/>
    <w:rsid w:val="009C5B2A"/>
    <w:rsid w:val="009E4C34"/>
    <w:rsid w:val="00A13E35"/>
    <w:rsid w:val="00A80F86"/>
    <w:rsid w:val="00AE287E"/>
    <w:rsid w:val="00AE2DA2"/>
    <w:rsid w:val="00AE31F2"/>
    <w:rsid w:val="00AE3D38"/>
    <w:rsid w:val="00AE7453"/>
    <w:rsid w:val="00B7384F"/>
    <w:rsid w:val="00B86F56"/>
    <w:rsid w:val="00BE6C64"/>
    <w:rsid w:val="00BF0E19"/>
    <w:rsid w:val="00C22908"/>
    <w:rsid w:val="00C310E1"/>
    <w:rsid w:val="00C5423B"/>
    <w:rsid w:val="00C61EFF"/>
    <w:rsid w:val="00C77639"/>
    <w:rsid w:val="00CC184A"/>
    <w:rsid w:val="00CD1FB7"/>
    <w:rsid w:val="00D10E9D"/>
    <w:rsid w:val="00D17AFD"/>
    <w:rsid w:val="00D40F2F"/>
    <w:rsid w:val="00D664C3"/>
    <w:rsid w:val="00D66BB4"/>
    <w:rsid w:val="00D729A9"/>
    <w:rsid w:val="00D917F1"/>
    <w:rsid w:val="00E06FCF"/>
    <w:rsid w:val="00E2141C"/>
    <w:rsid w:val="00E96AC5"/>
    <w:rsid w:val="00EB66D0"/>
    <w:rsid w:val="00EB76F6"/>
    <w:rsid w:val="00EB777A"/>
    <w:rsid w:val="00EE5A5F"/>
    <w:rsid w:val="00EF0214"/>
    <w:rsid w:val="00EF3358"/>
    <w:rsid w:val="00F04C40"/>
    <w:rsid w:val="00F73EBC"/>
    <w:rsid w:val="00F83FEE"/>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18F8983-EA2C-453D-B776-C8B9CA2BD2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E563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B1BC9"/>
    <w:pPr>
      <w:spacing w:after="0" w:line="240" w:lineRule="auto"/>
      <w:ind w:left="720"/>
      <w:contextualSpacing/>
    </w:pPr>
    <w:rPr>
      <w:rFonts w:ascii="Times New Roman" w:eastAsia="Times New Roman" w:hAnsi="Times New Roman" w:cs="Times New Roman"/>
      <w:sz w:val="24"/>
      <w:szCs w:val="24"/>
    </w:rPr>
  </w:style>
  <w:style w:type="table" w:styleId="TableGrid">
    <w:name w:val="Table Grid"/>
    <w:basedOn w:val="TableNormal"/>
    <w:uiPriority w:val="59"/>
    <w:rsid w:val="003F01D6"/>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TableParagraph">
    <w:name w:val="Table Paragraph"/>
    <w:basedOn w:val="Normal"/>
    <w:uiPriority w:val="1"/>
    <w:qFormat/>
    <w:rsid w:val="003F2724"/>
    <w:pPr>
      <w:widowControl w:val="0"/>
      <w:autoSpaceDE w:val="0"/>
      <w:autoSpaceDN w:val="0"/>
      <w:spacing w:after="0" w:line="268" w:lineRule="exact"/>
      <w:ind w:left="104"/>
    </w:pPr>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6269D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269DF"/>
    <w:rPr>
      <w:rFonts w:ascii="Tahoma" w:hAnsi="Tahoma" w:cs="Tahoma"/>
      <w:sz w:val="16"/>
      <w:szCs w:val="16"/>
    </w:rPr>
  </w:style>
  <w:style w:type="paragraph" w:styleId="Header">
    <w:name w:val="header"/>
    <w:basedOn w:val="Normal"/>
    <w:link w:val="HeaderChar"/>
    <w:uiPriority w:val="99"/>
    <w:semiHidden/>
    <w:unhideWhenUsed/>
    <w:rsid w:val="00D729A9"/>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D729A9"/>
  </w:style>
  <w:style w:type="paragraph" w:styleId="Footer">
    <w:name w:val="footer"/>
    <w:basedOn w:val="Normal"/>
    <w:link w:val="FooterChar"/>
    <w:uiPriority w:val="99"/>
    <w:semiHidden/>
    <w:unhideWhenUsed/>
    <w:rsid w:val="00D729A9"/>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D729A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82166624">
      <w:bodyDiv w:val="1"/>
      <w:marLeft w:val="0"/>
      <w:marRight w:val="0"/>
      <w:marTop w:val="0"/>
      <w:marBottom w:val="0"/>
      <w:divBdr>
        <w:top w:val="none" w:sz="0" w:space="0" w:color="auto"/>
        <w:left w:val="none" w:sz="0" w:space="0" w:color="auto"/>
        <w:bottom w:val="none" w:sz="0" w:space="0" w:color="auto"/>
        <w:right w:val="none" w:sz="0" w:space="0" w:color="auto"/>
      </w:divBdr>
      <w:divsChild>
        <w:div w:id="219247181">
          <w:marLeft w:val="432"/>
          <w:marRight w:val="0"/>
          <w:marTop w:val="67"/>
          <w:marBottom w:val="0"/>
          <w:divBdr>
            <w:top w:val="none" w:sz="0" w:space="0" w:color="auto"/>
            <w:left w:val="none" w:sz="0" w:space="0" w:color="auto"/>
            <w:bottom w:val="none" w:sz="0" w:space="0" w:color="auto"/>
            <w:right w:val="none" w:sz="0" w:space="0" w:color="auto"/>
          </w:divBdr>
        </w:div>
      </w:divsChild>
    </w:div>
    <w:div w:id="1183936361">
      <w:bodyDiv w:val="1"/>
      <w:marLeft w:val="0"/>
      <w:marRight w:val="0"/>
      <w:marTop w:val="0"/>
      <w:marBottom w:val="0"/>
      <w:divBdr>
        <w:top w:val="none" w:sz="0" w:space="0" w:color="auto"/>
        <w:left w:val="none" w:sz="0" w:space="0" w:color="auto"/>
        <w:bottom w:val="none" w:sz="0" w:space="0" w:color="auto"/>
        <w:right w:val="none" w:sz="0" w:space="0" w:color="auto"/>
      </w:divBdr>
      <w:divsChild>
        <w:div w:id="1154957108">
          <w:marLeft w:val="432"/>
          <w:marRight w:val="0"/>
          <w:marTop w:val="67"/>
          <w:marBottom w:val="0"/>
          <w:divBdr>
            <w:top w:val="none" w:sz="0" w:space="0" w:color="auto"/>
            <w:left w:val="none" w:sz="0" w:space="0" w:color="auto"/>
            <w:bottom w:val="none" w:sz="0" w:space="0" w:color="auto"/>
            <w:right w:val="none" w:sz="0" w:space="0" w:color="auto"/>
          </w:divBdr>
        </w:div>
      </w:divsChild>
    </w:div>
    <w:div w:id="1536307102">
      <w:bodyDiv w:val="1"/>
      <w:marLeft w:val="0"/>
      <w:marRight w:val="0"/>
      <w:marTop w:val="0"/>
      <w:marBottom w:val="0"/>
      <w:divBdr>
        <w:top w:val="none" w:sz="0" w:space="0" w:color="auto"/>
        <w:left w:val="none" w:sz="0" w:space="0" w:color="auto"/>
        <w:bottom w:val="none" w:sz="0" w:space="0" w:color="auto"/>
        <w:right w:val="none" w:sz="0" w:space="0" w:color="auto"/>
      </w:divBdr>
      <w:divsChild>
        <w:div w:id="887957582">
          <w:marLeft w:val="432"/>
          <w:marRight w:val="0"/>
          <w:marTop w:val="67"/>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B55883-57D3-4E97-915B-FD0C3B84F7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600</Words>
  <Characters>3420</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home</dc:creator>
  <cp:keywords/>
  <dc:description/>
  <cp:lastModifiedBy>pvt</cp:lastModifiedBy>
  <cp:revision>2</cp:revision>
  <cp:lastPrinted>2022-09-27T06:16:00Z</cp:lastPrinted>
  <dcterms:created xsi:type="dcterms:W3CDTF">2022-10-21T13:08:00Z</dcterms:created>
  <dcterms:modified xsi:type="dcterms:W3CDTF">2022-10-21T13:08:00Z</dcterms:modified>
</cp:coreProperties>
</file>